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482568FB" w:rsidR="00090915" w:rsidRPr="000B2736" w:rsidRDefault="000B2736" w:rsidP="000B2736">
      <w:pPr>
        <w:pStyle w:val="Heading1"/>
      </w:pPr>
      <w:r w:rsidRPr="000B2736">
        <w:t xml:space="preserve">Module </w:t>
      </w:r>
      <w:r w:rsidR="00E0248B">
        <w:t>8</w:t>
      </w:r>
      <w:r w:rsidRPr="000B2736">
        <w:t xml:space="preserve"> </w:t>
      </w:r>
      <w:r w:rsidR="00E0248B">
        <w:t>Laplace Transform</w:t>
      </w:r>
    </w:p>
    <w:p w14:paraId="1DDCD8DD" w14:textId="77777777" w:rsidR="00662729" w:rsidRDefault="00662729" w:rsidP="00662729"/>
    <w:p w14:paraId="11CE2A6E" w14:textId="41FCC839" w:rsidR="00F86F77" w:rsidRPr="00C128B0" w:rsidRDefault="00F86F77" w:rsidP="00F86F77">
      <w:pPr>
        <w:pStyle w:val="Heading2"/>
      </w:pPr>
      <w:r>
        <w:t>Laplace Transform</w:t>
      </w:r>
    </w:p>
    <w:p w14:paraId="2D3E8944" w14:textId="5CC3EDB9" w:rsidR="00F86F77" w:rsidRPr="007B4864" w:rsidRDefault="00F86F77" w:rsidP="00F86F77">
      <w:r w:rsidRPr="007B4864">
        <w:t xml:space="preserve">The Laplace transform is a frequency domain transform (s domain) that is useful for </w:t>
      </w:r>
      <w:r>
        <w:t xml:space="preserve">continuous-time system analysis and design. It also gives </w:t>
      </w:r>
      <w:r w:rsidRPr="007B4864">
        <w:t>a mechanism for transforming linear differential equations to algebraic equations in the s</w:t>
      </w:r>
      <w:r w:rsidR="003619AB">
        <w:t xml:space="preserve"> </w:t>
      </w:r>
      <w:r w:rsidRPr="007B4864">
        <w:t>domain (complex frequency domain).</w:t>
      </w:r>
    </w:p>
    <w:p w14:paraId="5324BE3C" w14:textId="77777777" w:rsidR="00F86F77" w:rsidRDefault="00F86F77" w:rsidP="00F86F77">
      <w:pPr>
        <w:rPr>
          <w:sz w:val="20"/>
          <w:szCs w:val="20"/>
        </w:rPr>
      </w:pPr>
    </w:p>
    <w:p w14:paraId="63E4D33D" w14:textId="77777777" w:rsidR="00094142" w:rsidRPr="00ED393F" w:rsidRDefault="00094142" w:rsidP="00094142">
      <w:r w:rsidRPr="00ED393F">
        <w:t xml:space="preserve">The </w:t>
      </w:r>
      <w:r>
        <w:t>bilateral or two</w:t>
      </w:r>
      <w:r w:rsidRPr="00ED393F">
        <w:t>-sided Laplace transform is defined as</w:t>
      </w:r>
    </w:p>
    <w:p w14:paraId="5C88C212" w14:textId="77777777" w:rsidR="00094142" w:rsidRDefault="00094142" w:rsidP="00094142">
      <w:r w:rsidRPr="001679D6">
        <w:rPr>
          <w:position w:val="-30"/>
        </w:rPr>
        <w:object w:dxaOrig="3100" w:dyaOrig="740" w14:anchorId="6BBD9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7" type="#_x0000_t75" style="width:155.25pt;height:36.75pt" o:ole="">
            <v:imagedata r:id="rId7" o:title=""/>
          </v:shape>
          <o:OLEObject Type="Embed" ProgID="Equation.DSMT4" ShapeID="_x0000_i1277" DrawAspect="Content" ObjectID="_1804597362" r:id="rId8"/>
        </w:object>
      </w:r>
    </w:p>
    <w:p w14:paraId="6B0E8C3E" w14:textId="77777777" w:rsidR="00315B7E" w:rsidRDefault="00315B7E" w:rsidP="00315B7E">
      <w:r w:rsidRPr="00ED393F">
        <w:t xml:space="preserve">Where s is a complex number, </w:t>
      </w:r>
      <w:r w:rsidRPr="00A87712">
        <w:rPr>
          <w:position w:val="-10"/>
        </w:rPr>
        <w:object w:dxaOrig="1040" w:dyaOrig="300" w14:anchorId="18DE67E0">
          <v:shape id="_x0000_i1294" type="#_x0000_t75" style="width:51.75pt;height:15pt" o:ole="">
            <v:imagedata r:id="rId9" o:title=""/>
          </v:shape>
          <o:OLEObject Type="Embed" ProgID="Equation.DSMT4" ShapeID="_x0000_i1294" DrawAspect="Content" ObjectID="_1804597363" r:id="rId10"/>
        </w:object>
      </w:r>
      <w:r w:rsidRPr="00ED393F">
        <w:t xml:space="preserve">. A function </w:t>
      </w:r>
      <w:r>
        <w:t>f(t)</w:t>
      </w:r>
      <w:r w:rsidRPr="00ED393F">
        <w:t xml:space="preserve"> has a Laplace transform when </w:t>
      </w:r>
      <w:bookmarkStart w:id="0" w:name="MTBlankEqn"/>
      <w:r w:rsidRPr="00A87712">
        <w:rPr>
          <w:position w:val="-16"/>
        </w:rPr>
        <w:object w:dxaOrig="1740" w:dyaOrig="440" w14:anchorId="2743B1F3">
          <v:shape id="_x0000_i1295" type="#_x0000_t75" style="width:87pt;height:21.75pt" o:ole="">
            <v:imagedata r:id="rId11" o:title=""/>
          </v:shape>
          <o:OLEObject Type="Embed" ProgID="Equation.DSMT4" ShapeID="_x0000_i1295" DrawAspect="Content" ObjectID="_1804597364" r:id="rId12"/>
        </w:object>
      </w:r>
      <w:bookmarkEnd w:id="0"/>
      <w:r w:rsidRPr="00ED393F">
        <w:t>, i.e. when the magnitude of the function increases slower than exponentially.</w:t>
      </w:r>
      <w:r>
        <w:t xml:space="preserve"> </w:t>
      </w:r>
    </w:p>
    <w:p w14:paraId="09302F4E" w14:textId="77777777" w:rsidR="00094142" w:rsidRDefault="00094142" w:rsidP="00F86F77">
      <w:pPr>
        <w:rPr>
          <w:sz w:val="20"/>
          <w:szCs w:val="20"/>
        </w:rPr>
      </w:pPr>
    </w:p>
    <w:p w14:paraId="588FA4F8" w14:textId="77777777" w:rsidR="00094142" w:rsidRPr="00ED393F" w:rsidRDefault="00094142" w:rsidP="00094142">
      <w:r w:rsidRPr="00ED393F">
        <w:t>The unilateral or one-sided Laplace transform is defined as</w:t>
      </w:r>
    </w:p>
    <w:p w14:paraId="19B8AECA" w14:textId="77777777" w:rsidR="00094142" w:rsidRDefault="00094142" w:rsidP="00094142">
      <w:r w:rsidRPr="001679D6">
        <w:rPr>
          <w:position w:val="-32"/>
        </w:rPr>
        <w:object w:dxaOrig="3060" w:dyaOrig="760" w14:anchorId="605C860E">
          <v:shape id="_x0000_i1279" type="#_x0000_t75" style="width:153pt;height:38.25pt" o:ole="">
            <v:imagedata r:id="rId13" o:title=""/>
          </v:shape>
          <o:OLEObject Type="Embed" ProgID="Equation.DSMT4" ShapeID="_x0000_i1279" DrawAspect="Content" ObjectID="_1804597365" r:id="rId14"/>
        </w:object>
      </w:r>
    </w:p>
    <w:p w14:paraId="0AD72D76" w14:textId="19B6234D" w:rsidR="00315B7E" w:rsidRDefault="00315B7E" w:rsidP="00315B7E">
      <w:r w:rsidRPr="00ED393F">
        <w:t>The one-sided Laplace transform can be used when the function is a right sided signal (0 for t &lt; 0).</w:t>
      </w:r>
      <w:r>
        <w:t xml:space="preserve"> This is not particularly limiting as signals must start at some time that can be taken to be zero before that time.</w:t>
      </w:r>
      <w:r>
        <w:t xml:space="preserve"> Usually, the one-sided Laplace transform is used.</w:t>
      </w:r>
    </w:p>
    <w:p w14:paraId="252C62E6" w14:textId="77777777" w:rsidR="00326642" w:rsidRDefault="00326642" w:rsidP="00326642"/>
    <w:p w14:paraId="32DADA3C" w14:textId="77777777" w:rsidR="00326642" w:rsidRDefault="00326642" w:rsidP="00326642">
      <w:pPr>
        <w:pStyle w:val="Heading2"/>
      </w:pPr>
      <w:r>
        <w:t>Properties of the Laplace Transform</w:t>
      </w:r>
    </w:p>
    <w:p w14:paraId="10F310FB" w14:textId="77777777" w:rsidR="00326642" w:rsidRDefault="00326642" w:rsidP="00326642">
      <w:r>
        <w:t>There are many useful properties of the Laplace transform for system analysis and design, solving differential equations, and circuit analysis. The Laplace transform properties can be used with the Laplace transform pairs to determine transforms and inverse transforms for functions not in the tables.</w:t>
      </w:r>
    </w:p>
    <w:p w14:paraId="57DF3736" w14:textId="77777777" w:rsidR="00326642" w:rsidRDefault="00326642" w:rsidP="00326642"/>
    <w:p w14:paraId="2955FE24" w14:textId="77777777" w:rsidR="00326642" w:rsidRPr="000E33B7" w:rsidRDefault="00326642" w:rsidP="00326642">
      <w:pPr>
        <w:pStyle w:val="Heading3"/>
      </w:pPr>
      <w:r w:rsidRPr="000E33B7">
        <w:t>Linearity</w:t>
      </w:r>
    </w:p>
    <w:p w14:paraId="630377A7" w14:textId="77777777" w:rsidR="00326642" w:rsidRDefault="00326642" w:rsidP="00326642">
      <w:r>
        <w:t>The Laplace transform is a linear operator, i.e.</w:t>
      </w:r>
    </w:p>
    <w:p w14:paraId="171233F0" w14:textId="77777777" w:rsidR="00326642" w:rsidRDefault="00326642" w:rsidP="00326642">
      <w:r>
        <w:t xml:space="preserve">if  </w:t>
      </w:r>
      <w:r w:rsidRPr="001679D6">
        <w:rPr>
          <w:position w:val="-14"/>
        </w:rPr>
        <w:object w:dxaOrig="1480" w:dyaOrig="400" w14:anchorId="4EC49A34">
          <v:shape id="_x0000_i1296" type="#_x0000_t75" style="width:74.25pt;height:20.25pt" o:ole="">
            <v:imagedata r:id="rId15" o:title=""/>
          </v:shape>
          <o:OLEObject Type="Embed" ProgID="Equation.DSMT4" ShapeID="_x0000_i1296" DrawAspect="Content" ObjectID="_1804597366" r:id="rId16"/>
        </w:object>
      </w:r>
      <w:r>
        <w:t xml:space="preserve"> and </w:t>
      </w:r>
      <w:r w:rsidRPr="001679D6">
        <w:rPr>
          <w:position w:val="-14"/>
        </w:rPr>
        <w:object w:dxaOrig="1540" w:dyaOrig="400" w14:anchorId="675C9D06">
          <v:shape id="_x0000_i1297" type="#_x0000_t75" style="width:77.25pt;height:20.25pt" o:ole="">
            <v:imagedata r:id="rId17" o:title=""/>
          </v:shape>
          <o:OLEObject Type="Embed" ProgID="Equation.DSMT4" ShapeID="_x0000_i1297" DrawAspect="Content" ObjectID="_1804597367" r:id="rId18"/>
        </w:object>
      </w:r>
      <w:r>
        <w:t xml:space="preserve">, then  </w:t>
      </w:r>
      <w:r w:rsidRPr="001679D6">
        <w:rPr>
          <w:position w:val="-14"/>
        </w:rPr>
        <w:object w:dxaOrig="3760" w:dyaOrig="400" w14:anchorId="6700CABD">
          <v:shape id="_x0000_i1298" type="#_x0000_t75" style="width:188.25pt;height:20.25pt" o:ole="">
            <v:imagedata r:id="rId19" o:title=""/>
          </v:shape>
          <o:OLEObject Type="Embed" ProgID="Equation.DSMT4" ShapeID="_x0000_i1298" DrawAspect="Content" ObjectID="_1804597368" r:id="rId20"/>
        </w:object>
      </w:r>
    </w:p>
    <w:p w14:paraId="305F31BD" w14:textId="77777777" w:rsidR="00326642" w:rsidRDefault="00326642" w:rsidP="00326642">
      <w:r>
        <w:t>This allows a function with several components to be linearly decomposed and the Laplace transform can be done individually for each component. The Laplace transforms can be summed to get the final result.</w:t>
      </w:r>
    </w:p>
    <w:p w14:paraId="4F03F84D" w14:textId="77777777" w:rsidR="00326642" w:rsidRDefault="00326642" w:rsidP="00326642"/>
    <w:p w14:paraId="6659773D" w14:textId="77777777" w:rsidR="00326642" w:rsidRDefault="00326642" w:rsidP="00326642">
      <w:pPr>
        <w:pStyle w:val="Heading3"/>
      </w:pPr>
      <w:r>
        <w:t>Time Shifting (Delay)</w:t>
      </w:r>
    </w:p>
    <w:p w14:paraId="16C6C046" w14:textId="61E2AD07" w:rsidR="00BF4946" w:rsidRDefault="00BF4946" w:rsidP="00326642">
      <w:r>
        <w:t xml:space="preserve">A shift in time by </w:t>
      </w:r>
      <w:r w:rsidRPr="00BF4946">
        <w:rPr>
          <w:position w:val="-12"/>
        </w:rPr>
        <w:object w:dxaOrig="220" w:dyaOrig="360" w14:anchorId="578ECE02">
          <v:shape id="_x0000_i1364" type="#_x0000_t75" style="width:11.25pt;height:18pt" o:ole="">
            <v:imagedata r:id="rId21" o:title=""/>
          </v:shape>
          <o:OLEObject Type="Embed" ProgID="Equation.DSMT4" ShapeID="_x0000_i1364" DrawAspect="Content" ObjectID="_1804597369" r:id="rId22"/>
        </w:object>
      </w:r>
      <w:r>
        <w:t xml:space="preserve"> corresponds to multiplying the transform by </w:t>
      </w:r>
      <w:r w:rsidRPr="00BF4946">
        <w:rPr>
          <w:position w:val="-6"/>
        </w:rPr>
        <w:object w:dxaOrig="360" w:dyaOrig="320" w14:anchorId="46B314A9">
          <v:shape id="_x0000_i1366" type="#_x0000_t75" style="width:18pt;height:16.5pt" o:ole="">
            <v:imagedata r:id="rId23" o:title=""/>
          </v:shape>
          <o:OLEObject Type="Embed" ProgID="Equation.DSMT4" ShapeID="_x0000_i1366" DrawAspect="Content" ObjectID="_1804597370" r:id="rId24"/>
        </w:object>
      </w:r>
      <w:r>
        <w:t>.</w:t>
      </w:r>
    </w:p>
    <w:p w14:paraId="11405420" w14:textId="51CF3F93" w:rsidR="00326642" w:rsidRDefault="00326642" w:rsidP="00326642">
      <w:r>
        <w:t xml:space="preserve">If </w:t>
      </w:r>
      <w:r w:rsidRPr="001679D6">
        <w:rPr>
          <w:position w:val="-14"/>
        </w:rPr>
        <w:object w:dxaOrig="1820" w:dyaOrig="400" w14:anchorId="246EB384">
          <v:shape id="_x0000_i1299" type="#_x0000_t75" style="width:90.75pt;height:20.25pt" o:ole="">
            <v:imagedata r:id="rId25" o:title=""/>
          </v:shape>
          <o:OLEObject Type="Embed" ProgID="Equation.DSMT4" ShapeID="_x0000_i1299" DrawAspect="Content" ObjectID="_1804597371" r:id="rId26"/>
        </w:object>
      </w:r>
      <w:r>
        <w:t xml:space="preserve"> then </w:t>
      </w:r>
      <w:r w:rsidRPr="001679D6">
        <w:rPr>
          <w:position w:val="-14"/>
        </w:rPr>
        <w:object w:dxaOrig="2940" w:dyaOrig="400" w14:anchorId="45E99649">
          <v:shape id="_x0000_i1300" type="#_x0000_t75" style="width:147pt;height:20.25pt" o:ole="">
            <v:imagedata r:id="rId27" o:title=""/>
          </v:shape>
          <o:OLEObject Type="Embed" ProgID="Equation.DSMT4" ShapeID="_x0000_i1300" DrawAspect="Content" ObjectID="_1804597372" r:id="rId28"/>
        </w:object>
      </w:r>
    </w:p>
    <w:p w14:paraId="6BE817DB" w14:textId="77777777" w:rsidR="00326642" w:rsidRDefault="00326642" w:rsidP="00326642"/>
    <w:p w14:paraId="41E80A4B" w14:textId="77777777" w:rsidR="00326642" w:rsidRDefault="00326642" w:rsidP="00326642">
      <w:pPr>
        <w:pStyle w:val="Heading3"/>
      </w:pPr>
      <w:r>
        <w:t>Frequency Shifting (Multiplying by an Exponential)</w:t>
      </w:r>
    </w:p>
    <w:p w14:paraId="7DDFC213" w14:textId="77777777" w:rsidR="00326642" w:rsidRDefault="00326642" w:rsidP="00326642">
      <w:r>
        <w:t xml:space="preserve">If </w:t>
      </w:r>
      <w:r w:rsidRPr="001679D6">
        <w:rPr>
          <w:position w:val="-14"/>
        </w:rPr>
        <w:object w:dxaOrig="1359" w:dyaOrig="400" w14:anchorId="2D37455D">
          <v:shape id="_x0000_i1301" type="#_x0000_t75" style="width:68.25pt;height:20.25pt" o:ole="">
            <v:imagedata r:id="rId29" o:title=""/>
          </v:shape>
          <o:OLEObject Type="Embed" ProgID="Equation.DSMT4" ShapeID="_x0000_i1301" DrawAspect="Content" ObjectID="_1804597373" r:id="rId30"/>
        </w:object>
      </w:r>
      <w:r>
        <w:t xml:space="preserve"> then </w:t>
      </w:r>
      <w:r w:rsidRPr="001679D6">
        <w:rPr>
          <w:position w:val="-14"/>
        </w:rPr>
        <w:object w:dxaOrig="1939" w:dyaOrig="400" w14:anchorId="3C6CC844">
          <v:shape id="_x0000_i1302" type="#_x0000_t75" style="width:96.75pt;height:20.25pt" o:ole="">
            <v:imagedata r:id="rId31" o:title=""/>
          </v:shape>
          <o:OLEObject Type="Embed" ProgID="Equation.DSMT4" ShapeID="_x0000_i1302" DrawAspect="Content" ObjectID="_1804597374" r:id="rId32"/>
        </w:object>
      </w:r>
    </w:p>
    <w:p w14:paraId="0C254326" w14:textId="77777777" w:rsidR="00326642" w:rsidRDefault="00326642" w:rsidP="00326642"/>
    <w:p w14:paraId="0C8DC02E" w14:textId="77777777" w:rsidR="00326642" w:rsidRDefault="00326642" w:rsidP="00326642">
      <w:pPr>
        <w:pStyle w:val="Heading3"/>
      </w:pPr>
      <w:r>
        <w:lastRenderedPageBreak/>
        <w:t>Scaling (Time Scaling)</w:t>
      </w:r>
    </w:p>
    <w:p w14:paraId="3512611B" w14:textId="77777777" w:rsidR="00326642" w:rsidRDefault="00326642" w:rsidP="00326642">
      <w:r>
        <w:t xml:space="preserve">If </w:t>
      </w:r>
      <w:r w:rsidRPr="001679D6">
        <w:rPr>
          <w:position w:val="-14"/>
        </w:rPr>
        <w:object w:dxaOrig="1359" w:dyaOrig="400" w14:anchorId="344BBD7C">
          <v:shape id="_x0000_i1303" type="#_x0000_t75" style="width:68.25pt;height:20.25pt" o:ole="">
            <v:imagedata r:id="rId33" o:title=""/>
          </v:shape>
          <o:OLEObject Type="Embed" ProgID="Equation.DSMT4" ShapeID="_x0000_i1303" DrawAspect="Content" ObjectID="_1804597375" r:id="rId34"/>
        </w:object>
      </w:r>
      <w:r>
        <w:t xml:space="preserve"> then </w:t>
      </w:r>
      <w:r w:rsidRPr="001679D6">
        <w:rPr>
          <w:position w:val="-28"/>
        </w:rPr>
        <w:object w:dxaOrig="1800" w:dyaOrig="680" w14:anchorId="58B0FD49">
          <v:shape id="_x0000_i1304" type="#_x0000_t75" style="width:90pt;height:33.75pt" o:ole="">
            <v:imagedata r:id="rId35" o:title=""/>
          </v:shape>
          <o:OLEObject Type="Embed" ProgID="Equation.DSMT4" ShapeID="_x0000_i1304" DrawAspect="Content" ObjectID="_1804597376" r:id="rId36"/>
        </w:object>
      </w:r>
      <w:r>
        <w:t xml:space="preserve"> for a &gt; 0.</w:t>
      </w:r>
    </w:p>
    <w:p w14:paraId="1D240BB9" w14:textId="77777777" w:rsidR="00326642" w:rsidRDefault="00326642" w:rsidP="00326642"/>
    <w:p w14:paraId="0AE2738E" w14:textId="77777777" w:rsidR="00326642" w:rsidRDefault="00326642" w:rsidP="00326642">
      <w:pPr>
        <w:pStyle w:val="Heading3"/>
      </w:pPr>
      <w:r>
        <w:t>Differentiation and Integration</w:t>
      </w:r>
    </w:p>
    <w:p w14:paraId="3A5AA309" w14:textId="0BDDE2B2" w:rsidR="00BF4946" w:rsidRDefault="00BF4946" w:rsidP="00326642">
      <w:r>
        <w:t xml:space="preserve">Differentiation in the time domain corresponds to multiplying the transform by s. Integration in the time domain corresponds to </w:t>
      </w:r>
      <w:r>
        <w:t xml:space="preserve">multiplying the transform by </w:t>
      </w:r>
      <w:r>
        <w:t>1/</w:t>
      </w:r>
      <w:r>
        <w:t>s</w:t>
      </w:r>
      <w:r>
        <w:t>.</w:t>
      </w:r>
    </w:p>
    <w:p w14:paraId="2C77BCAB" w14:textId="3BA4BFB0" w:rsidR="00326642" w:rsidRDefault="00326642" w:rsidP="00326642">
      <w:pPr>
        <w:rPr>
          <w:b/>
        </w:rPr>
      </w:pPr>
      <w:r w:rsidRPr="00B2494B">
        <w:t xml:space="preserve">If </w:t>
      </w:r>
      <w:r w:rsidRPr="001679D6">
        <w:rPr>
          <w:position w:val="-14"/>
        </w:rPr>
        <w:object w:dxaOrig="1359" w:dyaOrig="400" w14:anchorId="18F1BF0D">
          <v:shape id="_x0000_i1305" type="#_x0000_t75" style="width:68.25pt;height:20.25pt" o:ole="">
            <v:imagedata r:id="rId37" o:title=""/>
          </v:shape>
          <o:OLEObject Type="Embed" ProgID="Equation.DSMT4" ShapeID="_x0000_i1305" DrawAspect="Content" ObjectID="_1804597377" r:id="rId38"/>
        </w:object>
      </w:r>
      <w:r>
        <w:t xml:space="preserve"> then </w:t>
      </w:r>
      <w:r w:rsidRPr="001679D6">
        <w:rPr>
          <w:position w:val="-16"/>
        </w:rPr>
        <w:object w:dxaOrig="2420" w:dyaOrig="440" w14:anchorId="0D3B0DEC">
          <v:shape id="_x0000_i1306" type="#_x0000_t75" style="width:120.75pt;height:21.75pt" o:ole="">
            <v:imagedata r:id="rId39" o:title=""/>
          </v:shape>
          <o:OLEObject Type="Embed" ProgID="Equation.DSMT4" ShapeID="_x0000_i1306" DrawAspect="Content" ObjectID="_1804597378" r:id="rId40"/>
        </w:object>
      </w:r>
      <w:r>
        <w:t xml:space="preserve">. Note that </w:t>
      </w:r>
      <w:r w:rsidRPr="001679D6">
        <w:rPr>
          <w:position w:val="-16"/>
        </w:rPr>
        <w:object w:dxaOrig="639" w:dyaOrig="440" w14:anchorId="2D91D30E">
          <v:shape id="_x0000_i1307" type="#_x0000_t75" style="width:32.25pt;height:21.75pt" o:ole="">
            <v:imagedata r:id="rId41" o:title=""/>
          </v:shape>
          <o:OLEObject Type="Embed" ProgID="Equation.DSMT4" ShapeID="_x0000_i1307" DrawAspect="Content" ObjectID="_1804597379" r:id="rId42"/>
        </w:object>
      </w:r>
      <w:r>
        <w:t xml:space="preserve"> is </w:t>
      </w:r>
      <w:r w:rsidRPr="001679D6">
        <w:rPr>
          <w:position w:val="-14"/>
        </w:rPr>
        <w:object w:dxaOrig="480" w:dyaOrig="400" w14:anchorId="4E5A7C07">
          <v:shape id="_x0000_i1308" type="#_x0000_t75" style="width:24pt;height:20.25pt" o:ole="">
            <v:imagedata r:id="rId43" o:title=""/>
          </v:shape>
          <o:OLEObject Type="Embed" ProgID="Equation.DSMT4" ShapeID="_x0000_i1308" DrawAspect="Content" ObjectID="_1804597380" r:id="rId44"/>
        </w:object>
      </w:r>
      <w:r>
        <w:t xml:space="preserve"> evaluated at </w:t>
      </w:r>
      <w:r w:rsidRPr="001679D6">
        <w:rPr>
          <w:position w:val="-6"/>
        </w:rPr>
        <w:object w:dxaOrig="600" w:dyaOrig="320" w14:anchorId="0054FE60">
          <v:shape id="_x0000_i1309" type="#_x0000_t75" style="width:30pt;height:15.75pt" o:ole="">
            <v:imagedata r:id="rId45" o:title=""/>
          </v:shape>
          <o:OLEObject Type="Embed" ProgID="Equation.DSMT4" ShapeID="_x0000_i1309" DrawAspect="Content" ObjectID="_1804597381" r:id="rId46"/>
        </w:object>
      </w:r>
      <w:r>
        <w:t>.</w:t>
      </w:r>
    </w:p>
    <w:p w14:paraId="088DBACD" w14:textId="77777777" w:rsidR="00326642" w:rsidRDefault="00326642" w:rsidP="00326642">
      <w:r>
        <w:t>I</w:t>
      </w:r>
      <w:r w:rsidRPr="00B2494B">
        <w:t xml:space="preserve">f </w:t>
      </w:r>
      <w:r w:rsidRPr="001679D6">
        <w:rPr>
          <w:position w:val="-14"/>
        </w:rPr>
        <w:object w:dxaOrig="1359" w:dyaOrig="400" w14:anchorId="57AF5695">
          <v:shape id="_x0000_i1310" type="#_x0000_t75" style="width:68.25pt;height:20.25pt" o:ole="">
            <v:imagedata r:id="rId47" o:title=""/>
          </v:shape>
          <o:OLEObject Type="Embed" ProgID="Equation.DSMT4" ShapeID="_x0000_i1310" DrawAspect="Content" ObjectID="_1804597382" r:id="rId48"/>
        </w:object>
      </w:r>
      <w:r>
        <w:t xml:space="preserve"> then </w:t>
      </w:r>
      <w:r w:rsidRPr="001679D6">
        <w:rPr>
          <w:position w:val="-32"/>
        </w:rPr>
        <w:object w:dxaOrig="2000" w:dyaOrig="740" w14:anchorId="7C996453">
          <v:shape id="_x0000_i1311" type="#_x0000_t75" style="width:99.75pt;height:36.75pt" o:ole="">
            <v:imagedata r:id="rId49" o:title=""/>
          </v:shape>
          <o:OLEObject Type="Embed" ProgID="Equation.DSMT4" ShapeID="_x0000_i1311" DrawAspect="Content" ObjectID="_1804597383" r:id="rId50"/>
        </w:object>
      </w:r>
    </w:p>
    <w:p w14:paraId="4043F34F" w14:textId="77777777" w:rsidR="00326642" w:rsidRDefault="00326642" w:rsidP="00326642">
      <w:r>
        <w:t xml:space="preserve">These give a mechanism for </w:t>
      </w:r>
      <w:r w:rsidRPr="00ED393F">
        <w:t>transforming linear differential equations to algebraic equations in the s domain (complex frequency domain)</w:t>
      </w:r>
      <w:r>
        <w:t xml:space="preserve"> and are useful for circuit analysis.</w:t>
      </w:r>
    </w:p>
    <w:p w14:paraId="09D9F751" w14:textId="77777777" w:rsidR="00326642" w:rsidRDefault="00326642" w:rsidP="00326642"/>
    <w:p w14:paraId="09F19B32" w14:textId="77777777" w:rsidR="00326642" w:rsidRPr="00535DA2" w:rsidRDefault="00326642" w:rsidP="00326642">
      <w:pPr>
        <w:pStyle w:val="Heading3"/>
      </w:pPr>
      <w:r w:rsidRPr="00535DA2">
        <w:t>Initial and Final Value Theorems</w:t>
      </w:r>
    </w:p>
    <w:p w14:paraId="14DB8C8E" w14:textId="77777777" w:rsidR="00326642" w:rsidRDefault="00326642" w:rsidP="00326642">
      <w:r>
        <w:t>Initial value Theorem</w:t>
      </w:r>
    </w:p>
    <w:p w14:paraId="45ABF0B0" w14:textId="77777777" w:rsidR="00326642" w:rsidRDefault="00326642" w:rsidP="00326642">
      <w:r>
        <w:t>Given a function x(t) that is continuous at t = 0, the initial value of x(t) is</w:t>
      </w:r>
    </w:p>
    <w:p w14:paraId="703D6641" w14:textId="77777777" w:rsidR="00326642" w:rsidRDefault="00326642" w:rsidP="00326642">
      <w:r w:rsidRPr="001679D6">
        <w:rPr>
          <w:position w:val="-20"/>
        </w:rPr>
        <w:object w:dxaOrig="1660" w:dyaOrig="480" w14:anchorId="23AAB658">
          <v:shape id="_x0000_i1312" type="#_x0000_t75" style="width:83.25pt;height:24pt" o:ole="">
            <v:imagedata r:id="rId51" o:title=""/>
          </v:shape>
          <o:OLEObject Type="Embed" ProgID="Equation.DSMT4" ShapeID="_x0000_i1312" DrawAspect="Content" ObjectID="_1804597384" r:id="rId52"/>
        </w:object>
      </w:r>
      <w:r>
        <w:t xml:space="preserve"> or </w:t>
      </w:r>
      <w:r w:rsidRPr="001679D6">
        <w:rPr>
          <w:position w:val="-20"/>
        </w:rPr>
        <w:object w:dxaOrig="2020" w:dyaOrig="480" w14:anchorId="672220EA">
          <v:shape id="_x0000_i1313" type="#_x0000_t75" style="width:101.25pt;height:24pt" o:ole="">
            <v:imagedata r:id="rId53" o:title=""/>
          </v:shape>
          <o:OLEObject Type="Embed" ProgID="Equation.DSMT4" ShapeID="_x0000_i1313" DrawAspect="Content" ObjectID="_1804597385" r:id="rId54"/>
        </w:object>
      </w:r>
    </w:p>
    <w:p w14:paraId="7E88AF0A" w14:textId="77777777" w:rsidR="00326642" w:rsidRDefault="00326642" w:rsidP="00326642"/>
    <w:p w14:paraId="5CB01455" w14:textId="77777777" w:rsidR="00326642" w:rsidRDefault="00326642" w:rsidP="00326642">
      <w:r>
        <w:t>Final Value Theorem</w:t>
      </w:r>
    </w:p>
    <w:p w14:paraId="6A08EAE6" w14:textId="77777777" w:rsidR="00326642" w:rsidRDefault="00326642" w:rsidP="00326642">
      <w:r>
        <w:t xml:space="preserve">Given a function x(t) that has a limit as </w:t>
      </w:r>
      <w:r w:rsidRPr="001679D6">
        <w:rPr>
          <w:position w:val="-6"/>
        </w:rPr>
        <w:object w:dxaOrig="660" w:dyaOrig="240" w14:anchorId="23558DC5">
          <v:shape id="_x0000_i1314" type="#_x0000_t75" style="width:33pt;height:12pt" o:ole="">
            <v:imagedata r:id="rId55" o:title=""/>
          </v:shape>
          <o:OLEObject Type="Embed" ProgID="Equation.DSMT4" ShapeID="_x0000_i1314" DrawAspect="Content" ObjectID="_1804597386" r:id="rId56"/>
        </w:object>
      </w:r>
      <w:r>
        <w:t>, the final value of x(t)</w:t>
      </w:r>
    </w:p>
    <w:p w14:paraId="73287A94" w14:textId="77777777" w:rsidR="00326642" w:rsidRDefault="00326642" w:rsidP="00326642">
      <w:r w:rsidRPr="001679D6">
        <w:rPr>
          <w:position w:val="-28"/>
        </w:rPr>
        <w:object w:dxaOrig="1600" w:dyaOrig="540" w14:anchorId="242C9376">
          <v:shape id="_x0000_i1315" type="#_x0000_t75" style="width:80.25pt;height:27pt" o:ole="">
            <v:imagedata r:id="rId57" o:title=""/>
          </v:shape>
          <o:OLEObject Type="Embed" ProgID="Equation.DSMT4" ShapeID="_x0000_i1315" DrawAspect="Content" ObjectID="_1804597387" r:id="rId58"/>
        </w:object>
      </w:r>
      <w:r>
        <w:t xml:space="preserve"> or </w:t>
      </w:r>
      <w:r w:rsidRPr="001679D6">
        <w:rPr>
          <w:position w:val="-20"/>
        </w:rPr>
        <w:object w:dxaOrig="1980" w:dyaOrig="480" w14:anchorId="5D21E7FD">
          <v:shape id="_x0000_i1316" type="#_x0000_t75" style="width:99pt;height:24pt" o:ole="">
            <v:imagedata r:id="rId59" o:title=""/>
          </v:shape>
          <o:OLEObject Type="Embed" ProgID="Equation.DSMT4" ShapeID="_x0000_i1316" DrawAspect="Content" ObjectID="_1804597388" r:id="rId60"/>
        </w:object>
      </w:r>
    </w:p>
    <w:p w14:paraId="72F377B9" w14:textId="77777777" w:rsidR="00326642" w:rsidRDefault="00326642" w:rsidP="00326642">
      <w:r>
        <w:t xml:space="preserve">The final value theorem only applies if all the roots of the denominator of </w:t>
      </w:r>
      <w:r w:rsidRPr="001679D6">
        <w:rPr>
          <w:position w:val="-14"/>
        </w:rPr>
        <w:object w:dxaOrig="680" w:dyaOrig="400" w14:anchorId="78CDB1BE">
          <v:shape id="_x0000_i1317" type="#_x0000_t75" style="width:33.75pt;height:20.25pt" o:ole="">
            <v:imagedata r:id="rId61" o:title=""/>
          </v:shape>
          <o:OLEObject Type="Embed" ProgID="Equation.DSMT4" ShapeID="_x0000_i1317" DrawAspect="Content" ObjectID="_1804597389" r:id="rId62"/>
        </w:object>
      </w:r>
      <w:r>
        <w:t>have negative real parts (are in left half of s plane).</w:t>
      </w:r>
    </w:p>
    <w:p w14:paraId="0144ED12" w14:textId="77777777" w:rsidR="00326642" w:rsidRDefault="00326642" w:rsidP="00326642"/>
    <w:p w14:paraId="4C477E91" w14:textId="77777777" w:rsidR="00326642" w:rsidRDefault="00326642" w:rsidP="00326642">
      <w:r>
        <w:t xml:space="preserve">One must be careful when applying the final value theorem. Even though </w:t>
      </w:r>
      <w:proofErr w:type="spellStart"/>
      <w:r>
        <w:t>the</w:t>
      </w:r>
      <w:proofErr w:type="spellEnd"/>
      <w:r>
        <w:t xml:space="preserve"> </w:t>
      </w:r>
      <w:r w:rsidRPr="001679D6">
        <w:rPr>
          <w:position w:val="-20"/>
        </w:rPr>
        <w:object w:dxaOrig="1200" w:dyaOrig="480" w14:anchorId="0628C841">
          <v:shape id="_x0000_i1318" type="#_x0000_t75" style="width:60pt;height:24pt" o:ole="">
            <v:imagedata r:id="rId63" o:title=""/>
          </v:shape>
          <o:OLEObject Type="Embed" ProgID="Equation.DSMT4" ShapeID="_x0000_i1318" DrawAspect="Content" ObjectID="_1804597390" r:id="rId64"/>
        </w:object>
      </w:r>
      <w:r>
        <w:t xml:space="preserve">  may exist, </w:t>
      </w:r>
      <w:proofErr w:type="spellStart"/>
      <w:r>
        <w:t>the</w:t>
      </w:r>
      <w:proofErr w:type="spellEnd"/>
      <w:r>
        <w:t xml:space="preserve"> </w:t>
      </w:r>
      <w:r w:rsidRPr="001679D6">
        <w:rPr>
          <w:position w:val="-28"/>
        </w:rPr>
        <w:object w:dxaOrig="840" w:dyaOrig="540" w14:anchorId="65970D66">
          <v:shape id="_x0000_i1319" type="#_x0000_t75" style="width:42pt;height:27pt" o:ole="">
            <v:imagedata r:id="rId65" o:title=""/>
          </v:shape>
          <o:OLEObject Type="Embed" ProgID="Equation.DSMT4" ShapeID="_x0000_i1319" DrawAspect="Content" ObjectID="_1804597391" r:id="rId66"/>
        </w:object>
      </w:r>
      <w:r>
        <w:t xml:space="preserve">  may not. For example,</w:t>
      </w:r>
      <w:r w:rsidRPr="001679D6">
        <w:rPr>
          <w:position w:val="-14"/>
        </w:rPr>
        <w:object w:dxaOrig="1300" w:dyaOrig="400" w14:anchorId="6EE9ED33">
          <v:shape id="_x0000_i1320" type="#_x0000_t75" style="width:65.25pt;height:20.25pt" o:ole="">
            <v:imagedata r:id="rId67" o:title=""/>
          </v:shape>
          <o:OLEObject Type="Embed" ProgID="Equation.DSMT4" ShapeID="_x0000_i1320" DrawAspect="Content" ObjectID="_1804597392" r:id="rId68"/>
        </w:object>
      </w:r>
    </w:p>
    <w:p w14:paraId="6DCF4EE6" w14:textId="77777777" w:rsidR="00326642" w:rsidRDefault="00326642" w:rsidP="00326642">
      <w:r w:rsidRPr="001679D6">
        <w:rPr>
          <w:position w:val="-24"/>
        </w:rPr>
        <w:object w:dxaOrig="2820" w:dyaOrig="620" w14:anchorId="1F3DB3FE">
          <v:shape id="_x0000_i1321" type="#_x0000_t75" style="width:141pt;height:30.75pt" o:ole="">
            <v:imagedata r:id="rId69" o:title=""/>
          </v:shape>
          <o:OLEObject Type="Embed" ProgID="Equation.DSMT4" ShapeID="_x0000_i1321" DrawAspect="Content" ObjectID="_1804597393" r:id="rId70"/>
        </w:object>
      </w:r>
      <w:r>
        <w:t xml:space="preserve">, however the  </w:t>
      </w:r>
      <w:r w:rsidRPr="001679D6">
        <w:rPr>
          <w:position w:val="-20"/>
        </w:rPr>
        <w:object w:dxaOrig="999" w:dyaOrig="460" w14:anchorId="1D2ED17F">
          <v:shape id="_x0000_i1322" type="#_x0000_t75" style="width:50.25pt;height:23.25pt" o:ole="">
            <v:imagedata r:id="rId71" o:title=""/>
          </v:shape>
          <o:OLEObject Type="Embed" ProgID="Equation.DSMT4" ShapeID="_x0000_i1322" DrawAspect="Content" ObjectID="_1804597394" r:id="rId72"/>
        </w:object>
      </w:r>
      <w:r>
        <w:t xml:space="preserve">  does not exist.</w:t>
      </w:r>
    </w:p>
    <w:p w14:paraId="4512CB22" w14:textId="77777777" w:rsidR="00326642" w:rsidRDefault="00326642" w:rsidP="00326642"/>
    <w:p w14:paraId="7D07C1AC" w14:textId="77777777" w:rsidR="00326642" w:rsidRDefault="00326642" w:rsidP="00326642">
      <w:pPr>
        <w:pStyle w:val="Heading3"/>
      </w:pPr>
      <w:r>
        <w:t>Convolution</w:t>
      </w:r>
    </w:p>
    <w:p w14:paraId="2D9DDA06" w14:textId="77777777" w:rsidR="00326642" w:rsidRDefault="00326642" w:rsidP="00326642">
      <w:r>
        <w:t>Convolution in the time corresponds to multiplication in the s domain.</w:t>
      </w:r>
    </w:p>
    <w:p w14:paraId="1BC1D972" w14:textId="77777777" w:rsidR="00326642" w:rsidRDefault="00326642" w:rsidP="00326642">
      <w:r w:rsidRPr="001679D6">
        <w:rPr>
          <w:position w:val="-14"/>
        </w:rPr>
        <w:object w:dxaOrig="2520" w:dyaOrig="400" w14:anchorId="2827ADC9">
          <v:shape id="_x0000_i1323" type="#_x0000_t75" style="width:126pt;height:20.25pt" o:ole="">
            <v:imagedata r:id="rId73" o:title=""/>
          </v:shape>
          <o:OLEObject Type="Embed" ProgID="Equation.DSMT4" ShapeID="_x0000_i1323" DrawAspect="Content" ObjectID="_1804597395" r:id="rId74"/>
        </w:object>
      </w:r>
    </w:p>
    <w:p w14:paraId="76BFA5E7" w14:textId="77777777" w:rsidR="00326642" w:rsidRDefault="00326642" w:rsidP="00326642">
      <w:r>
        <w:t>Multiplication in the time domain corresponds to convolution in the s domain.</w:t>
      </w:r>
    </w:p>
    <w:p w14:paraId="314C97AA" w14:textId="77777777" w:rsidR="00326642" w:rsidRDefault="00326642" w:rsidP="00326642">
      <w:r w:rsidRPr="001679D6">
        <w:rPr>
          <w:position w:val="-14"/>
        </w:rPr>
        <w:object w:dxaOrig="2520" w:dyaOrig="400" w14:anchorId="1542B7C9">
          <v:shape id="_x0000_i1324" type="#_x0000_t75" style="width:126pt;height:20.25pt" o:ole="">
            <v:imagedata r:id="rId75" o:title=""/>
          </v:shape>
          <o:OLEObject Type="Embed" ProgID="Equation.DSMT4" ShapeID="_x0000_i1324" DrawAspect="Content" ObjectID="_1804597396" r:id="rId76"/>
        </w:object>
      </w:r>
    </w:p>
    <w:p w14:paraId="62631B43" w14:textId="77777777" w:rsidR="00326642" w:rsidRDefault="00326642" w:rsidP="00326642"/>
    <w:p w14:paraId="0B4410F4" w14:textId="004CB8E5" w:rsidR="00326642" w:rsidRDefault="00326642" w:rsidP="00662729">
      <w:r>
        <w:t>The convolution property is particularly useful for determining the system response of continuous-time systems.</w:t>
      </w:r>
    </w:p>
    <w:p w14:paraId="24CBC64D" w14:textId="77777777" w:rsidR="00E0248B" w:rsidRDefault="00E0248B" w:rsidP="00662729"/>
    <w:p w14:paraId="43415C85" w14:textId="77777777" w:rsidR="000D1465" w:rsidRDefault="000D1465" w:rsidP="000D1465">
      <w:pPr>
        <w:pStyle w:val="Heading2"/>
      </w:pPr>
      <w:smartTag w:uri="urn:schemas-microsoft-com:office:smarttags" w:element="place">
        <w:r>
          <w:lastRenderedPageBreak/>
          <w:t>Laplace</w:t>
        </w:r>
      </w:smartTag>
      <w:r>
        <w:t xml:space="preserve"> Transform Examples</w:t>
      </w:r>
    </w:p>
    <w:p w14:paraId="35DD78D0" w14:textId="77777777" w:rsidR="000D1465" w:rsidRDefault="000D1465" w:rsidP="000D1465">
      <w:r>
        <w:t>Most commonly encountered functions have Laplace transforms and the transform pairs can be found in tables.</w:t>
      </w:r>
    </w:p>
    <w:p w14:paraId="587E3CA4" w14:textId="77777777" w:rsidR="000D1465" w:rsidRDefault="000D1465" w:rsidP="000D1465"/>
    <w:p w14:paraId="489946DE" w14:textId="72E104EF" w:rsidR="006368B7" w:rsidRPr="00ED393F" w:rsidRDefault="006368B7" w:rsidP="006368B7">
      <w:r>
        <w:t>The Laplace transform of t</w:t>
      </w:r>
      <w:r w:rsidRPr="00ED393F">
        <w:t xml:space="preserve">he unit step function </w:t>
      </w:r>
      <w:r w:rsidRPr="001679D6">
        <w:rPr>
          <w:position w:val="-14"/>
        </w:rPr>
        <w:object w:dxaOrig="1140" w:dyaOrig="400" w14:anchorId="71FF2511">
          <v:shape id="_x0000_i1413" type="#_x0000_t75" style="width:57pt;height:20.25pt" o:ole="">
            <v:imagedata r:id="rId77" o:title=""/>
          </v:shape>
          <o:OLEObject Type="Embed" ProgID="Equation.DSMT4" ShapeID="_x0000_i1413" DrawAspect="Content" ObjectID="_1804597397" r:id="rId78"/>
        </w:object>
      </w:r>
      <w:r>
        <w:t xml:space="preserve"> </w:t>
      </w:r>
      <w:r>
        <w:t>using the Laplace transform integral is</w:t>
      </w:r>
    </w:p>
    <w:p w14:paraId="3B409674" w14:textId="77777777" w:rsidR="006368B7" w:rsidRDefault="006368B7" w:rsidP="006368B7">
      <w:r w:rsidRPr="00A87712">
        <w:rPr>
          <w:position w:val="-32"/>
        </w:rPr>
        <w:object w:dxaOrig="4420" w:dyaOrig="780" w14:anchorId="2750249C">
          <v:shape id="_x0000_i1408" type="#_x0000_t75" style="width:221.25pt;height:39pt" o:ole="">
            <v:imagedata r:id="rId79" o:title=""/>
          </v:shape>
          <o:OLEObject Type="Embed" ProgID="Equation.DSMT4" ShapeID="_x0000_i1408" DrawAspect="Content" ObjectID="_1804597398" r:id="rId80"/>
        </w:object>
      </w:r>
    </w:p>
    <w:p w14:paraId="4542D296" w14:textId="77777777" w:rsidR="006368B7" w:rsidRDefault="006368B7" w:rsidP="006368B7"/>
    <w:p w14:paraId="3CF3C954" w14:textId="12C585F8" w:rsidR="006368B7" w:rsidRDefault="006368B7" w:rsidP="006368B7">
      <w:r>
        <w:t>The Laplace transform of the unit impulse</w:t>
      </w:r>
      <w:r w:rsidRPr="00ED393F">
        <w:t xml:space="preserve"> </w:t>
      </w:r>
      <w:r w:rsidRPr="00A87712">
        <w:rPr>
          <w:position w:val="-14"/>
        </w:rPr>
        <w:object w:dxaOrig="499" w:dyaOrig="400" w14:anchorId="66B7D1CD">
          <v:shape id="_x0000_i1416" type="#_x0000_t75" style="width:24.75pt;height:20.25pt" o:ole="">
            <v:imagedata r:id="rId81" o:title=""/>
          </v:shape>
          <o:OLEObject Type="Embed" ProgID="Equation.DSMT4" ShapeID="_x0000_i1416" DrawAspect="Content" ObjectID="_1804597399" r:id="rId82"/>
        </w:object>
      </w:r>
      <w:r>
        <w:t xml:space="preserve"> </w:t>
      </w:r>
      <w:r>
        <w:t>using the Laplace transform integral is</w:t>
      </w:r>
    </w:p>
    <w:p w14:paraId="1A666EDD" w14:textId="6F7F7594" w:rsidR="006368B7" w:rsidRDefault="006368B7" w:rsidP="006368B7">
      <w:r w:rsidRPr="00A87712">
        <w:rPr>
          <w:position w:val="-32"/>
        </w:rPr>
        <w:object w:dxaOrig="3840" w:dyaOrig="740" w14:anchorId="34F8842F">
          <v:shape id="_x0000_i1417" type="#_x0000_t75" style="width:192pt;height:36.75pt" o:ole="">
            <v:imagedata r:id="rId83" o:title=""/>
          </v:shape>
          <o:OLEObject Type="Embed" ProgID="Equation.DSMT4" ShapeID="_x0000_i1417" DrawAspect="Content" ObjectID="_1804597400" r:id="rId84"/>
        </w:object>
      </w:r>
    </w:p>
    <w:p w14:paraId="603D3611" w14:textId="77777777" w:rsidR="006368B7" w:rsidRDefault="006368B7" w:rsidP="000D1465"/>
    <w:p w14:paraId="3D8740BE" w14:textId="0C70A533" w:rsidR="000D1465" w:rsidRDefault="000D1465" w:rsidP="000D1465">
      <w:r>
        <w:t>The Laplace transform of a pulse</w:t>
      </w:r>
      <w:r w:rsidRPr="00ED393F">
        <w:t xml:space="preserve"> function </w:t>
      </w:r>
      <w:r w:rsidRPr="001679D6">
        <w:rPr>
          <w:position w:val="-14"/>
        </w:rPr>
        <w:object w:dxaOrig="2079" w:dyaOrig="400" w14:anchorId="0F43BD28">
          <v:shape id="_x0000_i1383" type="#_x0000_t75" style="width:104.25pt;height:20.25pt" o:ole="">
            <v:imagedata r:id="rId85" o:title=""/>
          </v:shape>
          <o:OLEObject Type="Embed" ProgID="Equation.DSMT4" ShapeID="_x0000_i1383" DrawAspect="Content" ObjectID="_1804597401" r:id="rId86"/>
        </w:object>
      </w:r>
      <w:r>
        <w:t xml:space="preserve"> using the Laplace transform integral is</w:t>
      </w:r>
    </w:p>
    <w:p w14:paraId="08CB9E7B" w14:textId="77777777" w:rsidR="000D1465" w:rsidRDefault="000D1465" w:rsidP="000D1465">
      <w:r w:rsidRPr="001679D6">
        <w:rPr>
          <w:position w:val="-32"/>
        </w:rPr>
        <w:object w:dxaOrig="6360" w:dyaOrig="800" w14:anchorId="34BC5098">
          <v:shape id="_x0000_i1384" type="#_x0000_t75" style="width:318pt;height:39.75pt" o:ole="">
            <v:imagedata r:id="rId87" o:title=""/>
          </v:shape>
          <o:OLEObject Type="Embed" ProgID="Equation.DSMT4" ShapeID="_x0000_i1384" DrawAspect="Content" ObjectID="_1804597402" r:id="rId88"/>
        </w:object>
      </w:r>
    </w:p>
    <w:p w14:paraId="068B85EA" w14:textId="77777777" w:rsidR="000D1465" w:rsidRDefault="000D1465" w:rsidP="000D1465">
      <w:r>
        <w:t>And using tables of pairs and properties</w:t>
      </w:r>
    </w:p>
    <w:p w14:paraId="319D2273" w14:textId="77777777" w:rsidR="000D1465" w:rsidRDefault="000D1465" w:rsidP="000D1465">
      <w:r w:rsidRPr="001679D6">
        <w:rPr>
          <w:position w:val="-24"/>
        </w:rPr>
        <w:object w:dxaOrig="999" w:dyaOrig="620" w14:anchorId="376C9F60">
          <v:shape id="_x0000_i1385" type="#_x0000_t75" style="width:50.25pt;height:30.75pt" o:ole="">
            <v:imagedata r:id="rId89" o:title=""/>
          </v:shape>
          <o:OLEObject Type="Embed" ProgID="Equation.DSMT4" ShapeID="_x0000_i1385" DrawAspect="Content" ObjectID="_1804597403" r:id="rId90"/>
        </w:object>
      </w:r>
      <w:r>
        <w:t xml:space="preserve"> and </w:t>
      </w:r>
      <w:r w:rsidRPr="001679D6">
        <w:rPr>
          <w:position w:val="-24"/>
        </w:rPr>
        <w:object w:dxaOrig="1700" w:dyaOrig="620" w14:anchorId="5D2AFCA4">
          <v:shape id="_x0000_i1386" type="#_x0000_t75" style="width:84.75pt;height:30.75pt" o:ole="">
            <v:imagedata r:id="rId91" o:title=""/>
          </v:shape>
          <o:OLEObject Type="Embed" ProgID="Equation.DSMT4" ShapeID="_x0000_i1386" DrawAspect="Content" ObjectID="_1804597404" r:id="rId92"/>
        </w:object>
      </w:r>
    </w:p>
    <w:p w14:paraId="743F5158" w14:textId="77777777" w:rsidR="000D1465" w:rsidRDefault="000D1465" w:rsidP="000D1465">
      <w:r w:rsidRPr="001679D6">
        <w:rPr>
          <w:position w:val="-24"/>
        </w:rPr>
        <w:object w:dxaOrig="3320" w:dyaOrig="620" w14:anchorId="552B0674">
          <v:shape id="_x0000_i1387" type="#_x0000_t75" style="width:165.75pt;height:30.75pt" o:ole="">
            <v:imagedata r:id="rId93" o:title=""/>
          </v:shape>
          <o:OLEObject Type="Embed" ProgID="Equation.DSMT4" ShapeID="_x0000_i1387" DrawAspect="Content" ObjectID="_1804597405" r:id="rId94"/>
        </w:object>
      </w:r>
    </w:p>
    <w:p w14:paraId="3C208652" w14:textId="77777777" w:rsidR="000D1465" w:rsidRDefault="000D1465" w:rsidP="000D1465"/>
    <w:p w14:paraId="46CDBA40" w14:textId="77777777" w:rsidR="000D1465" w:rsidRDefault="000D1465" w:rsidP="000D1465">
      <w:r>
        <w:t xml:space="preserve">The Laplace transform of a right-sided exponential </w:t>
      </w:r>
      <w:r w:rsidRPr="001679D6">
        <w:rPr>
          <w:position w:val="-14"/>
        </w:rPr>
        <w:object w:dxaOrig="1640" w:dyaOrig="400" w14:anchorId="6EA3790A">
          <v:shape id="_x0000_i1388" type="#_x0000_t75" style="width:81.75pt;height:20.25pt" o:ole="">
            <v:imagedata r:id="rId95" o:title=""/>
          </v:shape>
          <o:OLEObject Type="Embed" ProgID="Equation.DSMT4" ShapeID="_x0000_i1388" DrawAspect="Content" ObjectID="_1804597406" r:id="rId96"/>
        </w:object>
      </w:r>
      <w:r>
        <w:t xml:space="preserve"> is</w:t>
      </w:r>
    </w:p>
    <w:p w14:paraId="5D6F0782" w14:textId="77777777" w:rsidR="000D1465" w:rsidRDefault="000D1465" w:rsidP="000D1465">
      <w:r w:rsidRPr="001679D6">
        <w:rPr>
          <w:position w:val="-36"/>
        </w:rPr>
        <w:object w:dxaOrig="6399" w:dyaOrig="859" w14:anchorId="106759DD">
          <v:shape id="_x0000_i1389" type="#_x0000_t75" style="width:320.25pt;height:42.75pt" o:ole="">
            <v:imagedata r:id="rId97" o:title=""/>
          </v:shape>
          <o:OLEObject Type="Embed" ProgID="Equation.DSMT4" ShapeID="_x0000_i1389" DrawAspect="Content" ObjectID="_1804597407" r:id="rId98"/>
        </w:object>
      </w:r>
    </w:p>
    <w:p w14:paraId="077FF367" w14:textId="77777777" w:rsidR="000D1465" w:rsidRDefault="000D1465" w:rsidP="000D1465">
      <w:r>
        <w:t>And using tables of pairs and properties</w:t>
      </w:r>
    </w:p>
    <w:p w14:paraId="52A95C7B" w14:textId="77777777" w:rsidR="000D1465" w:rsidRDefault="000D1465" w:rsidP="000D1465">
      <w:r w:rsidRPr="001679D6">
        <w:rPr>
          <w:position w:val="-24"/>
        </w:rPr>
        <w:object w:dxaOrig="2940" w:dyaOrig="620" w14:anchorId="67EF360B">
          <v:shape id="_x0000_i1390" type="#_x0000_t75" style="width:147pt;height:30.75pt" o:ole="">
            <v:imagedata r:id="rId99" o:title=""/>
          </v:shape>
          <o:OLEObject Type="Embed" ProgID="Equation.DSMT4" ShapeID="_x0000_i1390" DrawAspect="Content" ObjectID="_1804597408" r:id="rId100"/>
        </w:object>
      </w:r>
    </w:p>
    <w:p w14:paraId="464DBF03" w14:textId="77777777" w:rsidR="000D1465" w:rsidRDefault="000D1465" w:rsidP="000D1465"/>
    <w:p w14:paraId="2FA5B83F" w14:textId="77777777" w:rsidR="000D1465" w:rsidRDefault="000D1465" w:rsidP="000D1465">
      <w:r>
        <w:t xml:space="preserve">The Laplace transform of a finite duration exponential </w:t>
      </w:r>
      <w:r w:rsidRPr="001679D6">
        <w:rPr>
          <w:position w:val="-16"/>
        </w:rPr>
        <w:object w:dxaOrig="2820" w:dyaOrig="440" w14:anchorId="5EF93E21">
          <v:shape id="_x0000_i1391" type="#_x0000_t75" style="width:141pt;height:21.75pt" o:ole="">
            <v:imagedata r:id="rId101" o:title=""/>
          </v:shape>
          <o:OLEObject Type="Embed" ProgID="Equation.DSMT4" ShapeID="_x0000_i1391" DrawAspect="Content" ObjectID="_1804597409" r:id="rId102"/>
        </w:object>
      </w:r>
      <w:r>
        <w:t xml:space="preserve"> using tables of pairs and properties is</w:t>
      </w:r>
    </w:p>
    <w:p w14:paraId="039A20C8" w14:textId="77777777" w:rsidR="000D1465" w:rsidRDefault="000D1465" w:rsidP="000D1465">
      <w:r w:rsidRPr="001679D6">
        <w:rPr>
          <w:position w:val="-24"/>
        </w:rPr>
        <w:object w:dxaOrig="1920" w:dyaOrig="620" w14:anchorId="1AD154AD">
          <v:shape id="_x0000_i1392" type="#_x0000_t75" style="width:96pt;height:30.75pt" o:ole="">
            <v:imagedata r:id="rId103" o:title=""/>
          </v:shape>
          <o:OLEObject Type="Embed" ProgID="Equation.DSMT4" ShapeID="_x0000_i1392" DrawAspect="Content" ObjectID="_1804597410" r:id="rId104"/>
        </w:object>
      </w:r>
      <w:r>
        <w:t xml:space="preserve"> and </w:t>
      </w:r>
      <w:r w:rsidRPr="001679D6">
        <w:rPr>
          <w:position w:val="-24"/>
        </w:rPr>
        <w:object w:dxaOrig="4980" w:dyaOrig="660" w14:anchorId="6BAA3EC5">
          <v:shape id="_x0000_i1393" type="#_x0000_t75" style="width:249pt;height:33pt" o:ole="">
            <v:imagedata r:id="rId105" o:title=""/>
          </v:shape>
          <o:OLEObject Type="Embed" ProgID="Equation.DSMT4" ShapeID="_x0000_i1393" DrawAspect="Content" ObjectID="_1804597411" r:id="rId106"/>
        </w:object>
      </w:r>
    </w:p>
    <w:p w14:paraId="4AE84E9B" w14:textId="77777777" w:rsidR="000D1465" w:rsidRDefault="000D1465" w:rsidP="000D1465">
      <w:r w:rsidRPr="001679D6">
        <w:rPr>
          <w:position w:val="-24"/>
        </w:rPr>
        <w:object w:dxaOrig="2580" w:dyaOrig="660" w14:anchorId="7D37082B">
          <v:shape id="_x0000_i1394" type="#_x0000_t75" style="width:129pt;height:33pt" o:ole="">
            <v:imagedata r:id="rId107" o:title=""/>
          </v:shape>
          <o:OLEObject Type="Embed" ProgID="Equation.DSMT4" ShapeID="_x0000_i1394" DrawAspect="Content" ObjectID="_1804597412" r:id="rId108"/>
        </w:object>
      </w:r>
    </w:p>
    <w:p w14:paraId="35295F8F" w14:textId="77777777" w:rsidR="000D1465" w:rsidRDefault="000D1465" w:rsidP="00662729"/>
    <w:p w14:paraId="021B845D" w14:textId="77777777" w:rsidR="003619AB" w:rsidRDefault="003619AB" w:rsidP="003619AB">
      <w:pPr>
        <w:pStyle w:val="Heading2"/>
      </w:pPr>
      <w:r>
        <w:lastRenderedPageBreak/>
        <w:t>Inverse Laplace Transform</w:t>
      </w:r>
    </w:p>
    <w:p w14:paraId="74B19BC1" w14:textId="77777777" w:rsidR="003619AB" w:rsidRDefault="003619AB" w:rsidP="003619AB">
      <w:r>
        <w:t>The inverse Laplace transform takes a frequency domain (s domain) function and transforms it to the time domain. The Inverse Laplace transform is defined by</w:t>
      </w:r>
    </w:p>
    <w:p w14:paraId="5CB12F41" w14:textId="77777777" w:rsidR="003619AB" w:rsidRDefault="003619AB" w:rsidP="003619AB">
      <w:r w:rsidRPr="001679D6">
        <w:rPr>
          <w:position w:val="-34"/>
        </w:rPr>
        <w:object w:dxaOrig="3680" w:dyaOrig="780" w14:anchorId="4D76A6AD">
          <v:shape id="_x0000_i1420" type="#_x0000_t75" style="width:183.75pt;height:39pt" o:ole="">
            <v:imagedata r:id="rId109" o:title=""/>
          </v:shape>
          <o:OLEObject Type="Embed" ProgID="Equation.DSMT4" ShapeID="_x0000_i1420" DrawAspect="Content" ObjectID="_1804597413" r:id="rId110"/>
        </w:object>
      </w:r>
    </w:p>
    <w:p w14:paraId="146EB000" w14:textId="77777777" w:rsidR="003619AB" w:rsidRDefault="003619AB" w:rsidP="003619AB">
      <w:r>
        <w:t xml:space="preserve">Where </w:t>
      </w:r>
      <w:r w:rsidRPr="001679D6">
        <w:rPr>
          <w:position w:val="-6"/>
        </w:rPr>
        <w:object w:dxaOrig="240" w:dyaOrig="220" w14:anchorId="5BE517E8">
          <v:shape id="_x0000_i1421" type="#_x0000_t75" style="width:12pt;height:11.25pt" o:ole="">
            <v:imagedata r:id="rId111" o:title=""/>
          </v:shape>
          <o:OLEObject Type="Embed" ProgID="Equation.DSMT4" ShapeID="_x0000_i1421" DrawAspect="Content" ObjectID="_1804597414" r:id="rId112"/>
        </w:object>
      </w:r>
      <w:r>
        <w:t xml:space="preserve"> is a real number such that the path </w:t>
      </w:r>
      <w:r w:rsidRPr="001679D6">
        <w:rPr>
          <w:position w:val="-10"/>
        </w:rPr>
        <w:object w:dxaOrig="700" w:dyaOrig="300" w14:anchorId="7ED3100B">
          <v:shape id="_x0000_i1422" type="#_x0000_t75" style="width:35.25pt;height:15pt" o:ole="">
            <v:imagedata r:id="rId113" o:title=""/>
          </v:shape>
          <o:OLEObject Type="Embed" ProgID="Equation.DSMT4" ShapeID="_x0000_i1422" DrawAspect="Content" ObjectID="_1804597415" r:id="rId114"/>
        </w:object>
      </w:r>
      <w:r>
        <w:t xml:space="preserve"> lies in the region of convergence.</w:t>
      </w:r>
    </w:p>
    <w:p w14:paraId="7562AC3D" w14:textId="77777777" w:rsidR="003619AB" w:rsidRDefault="003619AB" w:rsidP="003619AB"/>
    <w:p w14:paraId="6576A1DC" w14:textId="77777777" w:rsidR="003619AB" w:rsidRDefault="003619AB" w:rsidP="003619AB">
      <w:r>
        <w:t>The Laplace and inverse Laplace transforms satisfy the uniqueness property, if two functions have the same Laplace transform, then the functions are equal and that a function of s has a unique inverse Laplace transform. Uniqueness allows Laplace and inverse Laplace transforms to be done via tables and avoid complex integration.</w:t>
      </w:r>
    </w:p>
    <w:p w14:paraId="070D4DBD" w14:textId="77777777" w:rsidR="002C5F81" w:rsidRDefault="002C5F81" w:rsidP="00662729"/>
    <w:p w14:paraId="126EB0EF" w14:textId="77777777" w:rsidR="007A16EA" w:rsidRDefault="007A16EA" w:rsidP="007A16EA">
      <w:pPr>
        <w:pStyle w:val="Heading2"/>
      </w:pPr>
      <w:r>
        <w:t>Inverse Laplace Transform using Tables</w:t>
      </w:r>
    </w:p>
    <w:p w14:paraId="3B86768C" w14:textId="77777777" w:rsidR="007A16EA" w:rsidRDefault="007A16EA" w:rsidP="007A16EA">
      <w:r>
        <w:t>The inverse Laplace transform is relatively straightforward when the inverse Laplace transform can be determined using a combination of pairs and properties in the Laplace transform table.</w:t>
      </w:r>
    </w:p>
    <w:p w14:paraId="307EBBC4" w14:textId="77777777" w:rsidR="007A16EA" w:rsidRDefault="007A16EA" w:rsidP="007A16EA"/>
    <w:p w14:paraId="08F61F0E" w14:textId="77777777" w:rsidR="007A16EA" w:rsidRDefault="007A16EA" w:rsidP="007A16EA">
      <w:r>
        <w:t>When the function of s is difficult to determine an inverse Laplace transform of using the table, the function of s can often be broken up into a sum of simper terms and then take the inverse Laplace transform of each of the terms (Laplace transform is a linear operator).</w:t>
      </w:r>
    </w:p>
    <w:p w14:paraId="65120F2F" w14:textId="77777777" w:rsidR="007A16EA" w:rsidRDefault="007A16EA" w:rsidP="007A16EA"/>
    <w:p w14:paraId="00DD79A3" w14:textId="7E647F14" w:rsidR="007A16EA" w:rsidRDefault="007A16EA" w:rsidP="007A16EA">
      <w:pPr>
        <w:rPr>
          <w:szCs w:val="20"/>
        </w:rPr>
      </w:pPr>
      <w:r>
        <w:t xml:space="preserve">If we have a function </w:t>
      </w:r>
      <w:r w:rsidRPr="001679D6">
        <w:rPr>
          <w:position w:val="-14"/>
        </w:rPr>
        <w:object w:dxaOrig="600" w:dyaOrig="400" w14:anchorId="4D1C7492">
          <v:shape id="_x0000_i1449" type="#_x0000_t75" style="width:30pt;height:20.25pt" o:ole="">
            <v:imagedata r:id="rId115" o:title=""/>
          </v:shape>
          <o:OLEObject Type="Embed" ProgID="Equation.DSMT4" ShapeID="_x0000_i1449" DrawAspect="Content" ObjectID="_1804597416" r:id="rId116"/>
        </w:object>
      </w:r>
      <w:r>
        <w:t xml:space="preserve"> </w:t>
      </w:r>
      <w:r>
        <w:t xml:space="preserve">of the form </w:t>
      </w:r>
      <w:r w:rsidRPr="001679D6">
        <w:rPr>
          <w:position w:val="-14"/>
        </w:rPr>
        <w:object w:dxaOrig="3480" w:dyaOrig="400" w14:anchorId="0B9A8C05">
          <v:shape id="_x0000_i1435" type="#_x0000_t75" style="width:174pt;height:20.25pt" o:ole="">
            <v:imagedata r:id="rId117" o:title=""/>
          </v:shape>
          <o:OLEObject Type="Embed" ProgID="Equation.DSMT4" ShapeID="_x0000_i1435" DrawAspect="Content" ObjectID="_1804597417" r:id="rId118"/>
        </w:object>
      </w:r>
      <w:r>
        <w:t xml:space="preserve"> where each </w:t>
      </w:r>
      <w:r w:rsidRPr="001679D6">
        <w:rPr>
          <w:position w:val="-14"/>
        </w:rPr>
        <w:object w:dxaOrig="680" w:dyaOrig="400" w14:anchorId="42FA5A02">
          <v:shape id="_x0000_i1436" type="#_x0000_t75" style="width:33.75pt;height:20.25pt" o:ole="">
            <v:imagedata r:id="rId119" o:title=""/>
          </v:shape>
          <o:OLEObject Type="Embed" ProgID="Equation.DSMT4" ShapeID="_x0000_i1436" DrawAspect="Content" ObjectID="_1804597418" r:id="rId120"/>
        </w:object>
      </w:r>
      <w:r>
        <w:t xml:space="preserve"> can be found </w:t>
      </w:r>
      <w:r>
        <w:rPr>
          <w:szCs w:val="20"/>
        </w:rPr>
        <w:t xml:space="preserve">in the Laplace transform pair table, then one can find </w:t>
      </w:r>
      <w:r w:rsidRPr="001679D6">
        <w:rPr>
          <w:position w:val="-14"/>
        </w:rPr>
        <w:object w:dxaOrig="480" w:dyaOrig="400" w14:anchorId="5BA1A264">
          <v:shape id="_x0000_i1456" type="#_x0000_t75" style="width:24pt;height:20.25pt" o:ole="">
            <v:imagedata r:id="rId121" o:title=""/>
          </v:shape>
          <o:OLEObject Type="Embed" ProgID="Equation.DSMT4" ShapeID="_x0000_i1456" DrawAspect="Content" ObjectID="_1804597419" r:id="rId122"/>
        </w:object>
      </w:r>
      <w:r>
        <w:t xml:space="preserve"> by taking the inverse Laplace transform of each term </w:t>
      </w:r>
      <w:r w:rsidRPr="001679D6">
        <w:rPr>
          <w:position w:val="-14"/>
        </w:rPr>
        <w:object w:dxaOrig="3040" w:dyaOrig="400" w14:anchorId="195BCF6D">
          <v:shape id="_x0000_i1437" type="#_x0000_t75" style="width:152.25pt;height:20.25pt" o:ole="">
            <v:imagedata r:id="rId123" o:title=""/>
          </v:shape>
          <o:OLEObject Type="Embed" ProgID="Equation.DSMT4" ShapeID="_x0000_i1437" DrawAspect="Content" ObjectID="_1804597420" r:id="rId124"/>
        </w:object>
      </w:r>
      <w:r>
        <w:t xml:space="preserve">, </w:t>
      </w:r>
      <w:r w:rsidRPr="001679D6">
        <w:rPr>
          <w:position w:val="-14"/>
        </w:rPr>
        <w:object w:dxaOrig="1939" w:dyaOrig="400" w14:anchorId="7231541F">
          <v:shape id="_x0000_i1438" type="#_x0000_t75" style="width:96.75pt;height:20.25pt" o:ole="">
            <v:imagedata r:id="rId125" o:title=""/>
          </v:shape>
          <o:OLEObject Type="Embed" ProgID="Equation.DSMT4" ShapeID="_x0000_i1438" DrawAspect="Content" ObjectID="_1804597421" r:id="rId126"/>
        </w:object>
      </w:r>
      <w:r>
        <w:t xml:space="preserve">, using the </w:t>
      </w:r>
      <w:r>
        <w:rPr>
          <w:szCs w:val="20"/>
        </w:rPr>
        <w:t>Laplace transform pair table.</w:t>
      </w:r>
    </w:p>
    <w:p w14:paraId="4B90037C" w14:textId="77777777" w:rsidR="007A16EA" w:rsidRDefault="007A16EA" w:rsidP="007A16EA"/>
    <w:p w14:paraId="6EE27866" w14:textId="77777777" w:rsidR="007A16EA" w:rsidRDefault="007A16EA" w:rsidP="007A16EA">
      <w:r>
        <w:t>Partial fraction expansion (partial fraction decomposition) is a process of taking a complex rational function and expressing it as a sum of simpler polynomial fractions. Partial fraction expansion (PFE) is often used when determining inverse Laplace transforms.</w:t>
      </w:r>
    </w:p>
    <w:p w14:paraId="0131C9E2" w14:textId="77777777" w:rsidR="007A16EA" w:rsidRDefault="007A16EA" w:rsidP="007A16EA"/>
    <w:p w14:paraId="6E1A9B12" w14:textId="000A8B4C" w:rsidR="007A16EA" w:rsidRDefault="007A16EA" w:rsidP="007A16EA">
      <w:r>
        <w:t>For example</w:t>
      </w:r>
      <w:r w:rsidR="0097776D">
        <w:t xml:space="preserve">, </w:t>
      </w:r>
    </w:p>
    <w:p w14:paraId="0DBBF5AF" w14:textId="77777777" w:rsidR="007A16EA" w:rsidRDefault="007A16EA" w:rsidP="007A16EA">
      <w:r w:rsidRPr="001679D6">
        <w:rPr>
          <w:position w:val="-32"/>
        </w:rPr>
        <w:object w:dxaOrig="3360" w:dyaOrig="700" w14:anchorId="69752D0F">
          <v:shape id="_x0000_i1439" type="#_x0000_t75" style="width:168pt;height:35.25pt" o:ole="">
            <v:imagedata r:id="rId127" o:title=""/>
          </v:shape>
          <o:OLEObject Type="Embed" ProgID="Equation.DSMT4" ShapeID="_x0000_i1439" DrawAspect="Content" ObjectID="_1804597422" r:id="rId128"/>
        </w:object>
      </w:r>
      <w:r>
        <w:t xml:space="preserve"> and </w:t>
      </w:r>
      <w:r w:rsidRPr="001679D6">
        <w:rPr>
          <w:position w:val="-14"/>
        </w:rPr>
        <w:object w:dxaOrig="2820" w:dyaOrig="400" w14:anchorId="4F4E85C5">
          <v:shape id="_x0000_i1440" type="#_x0000_t75" style="width:141pt;height:20.25pt" o:ole="">
            <v:imagedata r:id="rId129" o:title=""/>
          </v:shape>
          <o:OLEObject Type="Embed" ProgID="Equation.DSMT4" ShapeID="_x0000_i1440" DrawAspect="Content" ObjectID="_1804597423" r:id="rId130"/>
        </w:object>
      </w:r>
    </w:p>
    <w:p w14:paraId="6148C5B9" w14:textId="77777777" w:rsidR="002C5F81" w:rsidRDefault="002C5F81" w:rsidP="002C5F81"/>
    <w:p w14:paraId="3FD6289E" w14:textId="77777777" w:rsidR="002C5F81" w:rsidRPr="00656BF7" w:rsidRDefault="002C5F81" w:rsidP="002C5F81">
      <w:pPr>
        <w:pStyle w:val="Heading2"/>
      </w:pPr>
      <w:r>
        <w:t>Rational Functions of s</w:t>
      </w:r>
    </w:p>
    <w:p w14:paraId="15E10A25" w14:textId="77777777" w:rsidR="002C5F81" w:rsidRPr="005668C8" w:rsidRDefault="002C5F81" w:rsidP="002C5F81">
      <w:r>
        <w:t>A rational function of s can be expressed as a function of polynomials of s. The order or degree of a polynomial in s is the highest power of s appearing in the polynomial. The order of the numerator of the function X(s) below is m and the order of the denominator is n.</w:t>
      </w:r>
    </w:p>
    <w:p w14:paraId="754EF1A0" w14:textId="77777777" w:rsidR="002C5F81" w:rsidRDefault="002C5F81" w:rsidP="002C5F81">
      <w:r w:rsidRPr="00A87712">
        <w:rPr>
          <w:position w:val="-32"/>
        </w:rPr>
        <w:object w:dxaOrig="4580" w:dyaOrig="740" w14:anchorId="12F4AECD">
          <v:shape id="_x0000_i1193" type="#_x0000_t75" style="width:228.75pt;height:36.75pt" o:ole="">
            <v:imagedata r:id="rId131" o:title=""/>
          </v:shape>
          <o:OLEObject Type="Embed" ProgID="Equation.DSMT4" ShapeID="_x0000_i1193" DrawAspect="Content" ObjectID="_1804597424" r:id="rId132"/>
        </w:object>
      </w:r>
    </w:p>
    <w:p w14:paraId="70986C33" w14:textId="77777777" w:rsidR="002C5F81" w:rsidRDefault="002C5F81" w:rsidP="002C5F81">
      <w:r>
        <w:t xml:space="preserve">where </w:t>
      </w:r>
      <w:r w:rsidRPr="00A87712">
        <w:rPr>
          <w:position w:val="-12"/>
        </w:rPr>
        <w:object w:dxaOrig="660" w:dyaOrig="360" w14:anchorId="4FE2A95E">
          <v:shape id="_x0000_i1194" type="#_x0000_t75" style="width:33pt;height:18pt" o:ole="">
            <v:imagedata r:id="rId133" o:title=""/>
          </v:shape>
          <o:OLEObject Type="Embed" ProgID="Equation.DSMT4" ShapeID="_x0000_i1194" DrawAspect="Content" ObjectID="_1804597425" r:id="rId134"/>
        </w:object>
      </w:r>
      <w:r>
        <w:t xml:space="preserve">,  </w:t>
      </w:r>
      <w:r w:rsidRPr="00A87712">
        <w:rPr>
          <w:position w:val="-12"/>
        </w:rPr>
        <w:object w:dxaOrig="660" w:dyaOrig="360" w14:anchorId="45884C25">
          <v:shape id="_x0000_i1195" type="#_x0000_t75" style="width:33pt;height:18pt" o:ole="">
            <v:imagedata r:id="rId135" o:title=""/>
          </v:shape>
          <o:OLEObject Type="Embed" ProgID="Equation.DSMT4" ShapeID="_x0000_i1195" DrawAspect="Content" ObjectID="_1804597426" r:id="rId136"/>
        </w:object>
      </w:r>
      <w:r>
        <w:t>, and all common factors have been canceled out.</w:t>
      </w:r>
    </w:p>
    <w:p w14:paraId="227BE215" w14:textId="77777777" w:rsidR="002C5F81" w:rsidRDefault="002C5F81" w:rsidP="002C5F81"/>
    <w:p w14:paraId="01563F58" w14:textId="77777777" w:rsidR="00A97EA7" w:rsidRDefault="00A97EA7" w:rsidP="00A97EA7">
      <w:r>
        <w:lastRenderedPageBreak/>
        <w:t xml:space="preserve">A rational function </w:t>
      </w:r>
      <w:r w:rsidRPr="001679D6">
        <w:rPr>
          <w:position w:val="-32"/>
        </w:rPr>
        <w:object w:dxaOrig="1359" w:dyaOrig="740" w14:anchorId="168B8411">
          <v:shape id="_x0000_i1458" type="#_x0000_t75" style="width:68.25pt;height:36.75pt" o:ole="">
            <v:imagedata r:id="rId137" o:title=""/>
          </v:shape>
          <o:OLEObject Type="Embed" ProgID="Equation.DSMT4" ShapeID="_x0000_i1458" DrawAspect="Content" ObjectID="_1804597427" r:id="rId138"/>
        </w:object>
      </w:r>
      <w:r>
        <w:t xml:space="preserve">  is proper if the degree of the numerator is strictly less than the degree of the denominator, i.e. deg(P(s)) &lt; deg(Q(s)).</w:t>
      </w:r>
    </w:p>
    <w:p w14:paraId="717D6099" w14:textId="77777777" w:rsidR="002C5F81" w:rsidRDefault="002C5F81" w:rsidP="002C5F81"/>
    <w:p w14:paraId="71EFC4CA" w14:textId="77777777" w:rsidR="002C5F81" w:rsidRDefault="002C5F81" w:rsidP="002C5F81">
      <w:r>
        <w:t>The roots of the</w:t>
      </w:r>
      <w:r w:rsidRPr="00615CEC">
        <w:t xml:space="preserve"> </w:t>
      </w:r>
      <w:r>
        <w:t xml:space="preserve">numerator and denominator are called the zeros and poles of X(s) respectively. As s approaches the location of a pole, </w:t>
      </w:r>
      <w:r w:rsidRPr="00A87712">
        <w:rPr>
          <w:position w:val="-14"/>
        </w:rPr>
        <w:object w:dxaOrig="1100" w:dyaOrig="400" w14:anchorId="19EC416C">
          <v:shape id="_x0000_i1197" type="#_x0000_t75" style="width:54.75pt;height:20.25pt" o:ole="">
            <v:imagedata r:id="rId139" o:title=""/>
          </v:shape>
          <o:OLEObject Type="Embed" ProgID="Equation.DSMT4" ShapeID="_x0000_i1197" DrawAspect="Content" ObjectID="_1804597428" r:id="rId140"/>
        </w:object>
      </w:r>
      <w:r>
        <w:t xml:space="preserve">  and as s approaches the location of zero, </w:t>
      </w:r>
      <w:r w:rsidRPr="00A87712">
        <w:rPr>
          <w:position w:val="-14"/>
        </w:rPr>
        <w:object w:dxaOrig="1060" w:dyaOrig="400" w14:anchorId="1796949E">
          <v:shape id="_x0000_i1198" type="#_x0000_t75" style="width:53.25pt;height:20.25pt" o:ole="">
            <v:imagedata r:id="rId141" o:title=""/>
          </v:shape>
          <o:OLEObject Type="Embed" ProgID="Equation.DSMT4" ShapeID="_x0000_i1198" DrawAspect="Content" ObjectID="_1804597429" r:id="rId142"/>
        </w:object>
      </w:r>
      <w:r>
        <w:t>. The location of the poles determines the form of the time domain solution.</w:t>
      </w:r>
    </w:p>
    <w:p w14:paraId="165D794A" w14:textId="77777777" w:rsidR="002C5F81" w:rsidRDefault="002C5F81" w:rsidP="002C5F81"/>
    <w:p w14:paraId="1B02C1C2" w14:textId="00EBB3A9" w:rsidR="002C5F81" w:rsidRDefault="002C5F81" w:rsidP="002C5F81">
      <w:r>
        <w:t>For example</w:t>
      </w:r>
      <w:r w:rsidR="00A97EA7">
        <w:t xml:space="preserve">, </w:t>
      </w:r>
    </w:p>
    <w:p w14:paraId="53CFF9F4" w14:textId="77777777" w:rsidR="002C5F81" w:rsidRDefault="002C5F81" w:rsidP="002C5F81">
      <w:r w:rsidRPr="00A87712">
        <w:rPr>
          <w:position w:val="-24"/>
        </w:rPr>
        <w:object w:dxaOrig="1640" w:dyaOrig="620" w14:anchorId="06D036B6">
          <v:shape id="_x0000_i1199" type="#_x0000_t75" style="width:81.75pt;height:30.75pt" o:ole="">
            <v:imagedata r:id="rId143" o:title=""/>
          </v:shape>
          <o:OLEObject Type="Embed" ProgID="Equation.DSMT4" ShapeID="_x0000_i1199" DrawAspect="Content" ObjectID="_1804597430" r:id="rId144"/>
        </w:object>
      </w:r>
      <w:r>
        <w:t xml:space="preserve"> is proper and rational, the degree of the numerator is zero, and the degree of the denominator is two.</w:t>
      </w:r>
    </w:p>
    <w:p w14:paraId="6CB4F49B" w14:textId="77777777" w:rsidR="002C5F81" w:rsidRDefault="002C5F81" w:rsidP="002C5F81"/>
    <w:p w14:paraId="7518DEE2" w14:textId="77777777" w:rsidR="002C5F81" w:rsidRDefault="002C5F81" w:rsidP="002C5F81">
      <w:r w:rsidRPr="00A87712">
        <w:rPr>
          <w:position w:val="-24"/>
        </w:rPr>
        <w:object w:dxaOrig="1420" w:dyaOrig="660" w14:anchorId="7CCF9844">
          <v:shape id="_x0000_i1200" type="#_x0000_t75" style="width:71.25pt;height:33pt" o:ole="">
            <v:imagedata r:id="rId145" o:title=""/>
          </v:shape>
          <o:OLEObject Type="Embed" ProgID="Equation.DSMT4" ShapeID="_x0000_i1200" DrawAspect="Content" ObjectID="_1804597431" r:id="rId146"/>
        </w:object>
      </w:r>
      <w:r>
        <w:t xml:space="preserve"> is not rational due to the </w:t>
      </w:r>
      <w:r w:rsidRPr="00A87712">
        <w:rPr>
          <w:position w:val="-6"/>
        </w:rPr>
        <w:object w:dxaOrig="400" w:dyaOrig="320" w14:anchorId="431152BA">
          <v:shape id="_x0000_i1201" type="#_x0000_t75" style="width:20.25pt;height:15.75pt" o:ole="">
            <v:imagedata r:id="rId147" o:title=""/>
          </v:shape>
          <o:OLEObject Type="Embed" ProgID="Equation.DSMT4" ShapeID="_x0000_i1201" DrawAspect="Content" ObjectID="_1804597432" r:id="rId148"/>
        </w:object>
      </w:r>
      <w:r>
        <w:t xml:space="preserve"> term</w:t>
      </w:r>
    </w:p>
    <w:p w14:paraId="562B789D" w14:textId="77777777" w:rsidR="002C5F81" w:rsidRDefault="002C5F81" w:rsidP="002C5F81"/>
    <w:p w14:paraId="152E8653" w14:textId="77777777" w:rsidR="00A97EA7" w:rsidRDefault="00A97EA7" w:rsidP="00A97EA7">
      <w:r>
        <w:t xml:space="preserve">If the function </w:t>
      </w:r>
      <w:r w:rsidRPr="001679D6">
        <w:rPr>
          <w:position w:val="-32"/>
        </w:rPr>
        <w:object w:dxaOrig="1359" w:dyaOrig="740" w14:anchorId="22F23428">
          <v:shape id="_x0000_i1460" type="#_x0000_t75" style="width:68.25pt;height:36.75pt" o:ole="">
            <v:imagedata r:id="rId149" o:title=""/>
          </v:shape>
          <o:OLEObject Type="Embed" ProgID="Equation.DSMT4" ShapeID="_x0000_i1460" DrawAspect="Content" ObjectID="_1804597433" r:id="rId150"/>
        </w:object>
      </w:r>
      <w:r>
        <w:t xml:space="preserve"> is not proper, we can put it in the form </w:t>
      </w:r>
      <w:r w:rsidRPr="001679D6">
        <w:rPr>
          <w:position w:val="-32"/>
        </w:rPr>
        <w:object w:dxaOrig="2079" w:dyaOrig="740" w14:anchorId="40C7A30B">
          <v:shape id="_x0000_i1461" type="#_x0000_t75" style="width:104.25pt;height:36.75pt" o:ole="">
            <v:imagedata r:id="rId151" o:title=""/>
          </v:shape>
          <o:OLEObject Type="Embed" ProgID="Equation.DSMT4" ShapeID="_x0000_i1461" DrawAspect="Content" ObjectID="_1804597434" r:id="rId152"/>
        </w:object>
      </w:r>
      <w:r>
        <w:t xml:space="preserve">, where </w:t>
      </w:r>
      <w:r w:rsidRPr="001679D6">
        <w:rPr>
          <w:position w:val="-32"/>
        </w:rPr>
        <w:object w:dxaOrig="620" w:dyaOrig="740" w14:anchorId="45C6C5E5">
          <v:shape id="_x0000_i1462" type="#_x0000_t75" style="width:30.75pt;height:36.75pt" o:ole="">
            <v:imagedata r:id="rId153" o:title=""/>
          </v:shape>
          <o:OLEObject Type="Embed" ProgID="Equation.DSMT4" ShapeID="_x0000_i1462" DrawAspect="Content" ObjectID="_1804597435" r:id="rId154"/>
        </w:object>
      </w:r>
      <w:r>
        <w:t xml:space="preserve"> is proper. This is accomplished by dividing Q(s) into P(s) and expressing X(s) as a quotient </w:t>
      </w:r>
      <w:r w:rsidRPr="001679D6">
        <w:rPr>
          <w:position w:val="-14"/>
        </w:rPr>
        <w:object w:dxaOrig="560" w:dyaOrig="400" w14:anchorId="75A2C76B">
          <v:shape id="_x0000_i1463" type="#_x0000_t75" style="width:27.75pt;height:20.25pt" o:ole="">
            <v:imagedata r:id="rId155" o:title=""/>
          </v:shape>
          <o:OLEObject Type="Embed" ProgID="Equation.DSMT4" ShapeID="_x0000_i1463" DrawAspect="Content" ObjectID="_1804597436" r:id="rId156"/>
        </w:object>
      </w:r>
      <w:r>
        <w:t xml:space="preserve"> and remainder </w:t>
      </w:r>
      <w:r w:rsidRPr="001679D6">
        <w:rPr>
          <w:position w:val="-32"/>
        </w:rPr>
        <w:object w:dxaOrig="620" w:dyaOrig="740" w14:anchorId="00C93CED">
          <v:shape id="_x0000_i1464" type="#_x0000_t75" style="width:30.75pt;height:36.75pt" o:ole="">
            <v:imagedata r:id="rId157" o:title=""/>
          </v:shape>
          <o:OLEObject Type="Embed" ProgID="Equation.DSMT4" ShapeID="_x0000_i1464" DrawAspect="Content" ObjectID="_1804597437" r:id="rId158"/>
        </w:object>
      </w:r>
      <w:r>
        <w:t xml:space="preserve">. The remainder </w:t>
      </w:r>
      <w:r w:rsidRPr="001679D6">
        <w:rPr>
          <w:position w:val="-32"/>
        </w:rPr>
        <w:object w:dxaOrig="620" w:dyaOrig="740" w14:anchorId="4332F6B0">
          <v:shape id="_x0000_i1465" type="#_x0000_t75" style="width:30.75pt;height:36.75pt" o:ole="">
            <v:imagedata r:id="rId159" o:title=""/>
          </v:shape>
          <o:OLEObject Type="Embed" ProgID="Equation.DSMT4" ShapeID="_x0000_i1465" DrawAspect="Content" ObjectID="_1804597438" r:id="rId160"/>
        </w:object>
      </w:r>
      <w:r>
        <w:t xml:space="preserve"> will be proper and a partial fraction expansion can be performed on it.</w:t>
      </w:r>
    </w:p>
    <w:p w14:paraId="40C404B9" w14:textId="77777777" w:rsidR="00A97EA7" w:rsidRDefault="00A97EA7" w:rsidP="002C5F81"/>
    <w:p w14:paraId="5CBF0A42" w14:textId="77777777" w:rsidR="002C5F81" w:rsidRDefault="002C5F81" w:rsidP="002C5F81">
      <w:pPr>
        <w:pStyle w:val="Heading2"/>
      </w:pPr>
      <w:r>
        <w:t>Partial Fraction Expansion</w:t>
      </w:r>
    </w:p>
    <w:p w14:paraId="27F95D0C" w14:textId="77777777" w:rsidR="002C5F81" w:rsidRDefault="002C5F81" w:rsidP="002C5F81">
      <w:r>
        <w:t>When we have a proper rational function of s, X(s),  whose terms do not appear in the Laplace transform table, we can perform partial fraction expansion on X(s) to express X(s) as a sum of simple fractions whose denominators are the poles of the original function and where each fraction appears in the Laplace transform table.</w:t>
      </w:r>
    </w:p>
    <w:p w14:paraId="24734B62" w14:textId="77777777" w:rsidR="002C5F81" w:rsidRDefault="002C5F81" w:rsidP="002C5F81"/>
    <w:p w14:paraId="761FC704" w14:textId="30F94E2C" w:rsidR="002C5F81" w:rsidRDefault="002C5F81" w:rsidP="002C5F81">
      <w:r>
        <w:t>For example</w:t>
      </w:r>
      <w:r w:rsidR="00BA66E5">
        <w:t>,</w:t>
      </w:r>
    </w:p>
    <w:p w14:paraId="3C22CB2E" w14:textId="77777777" w:rsidR="002C5F81" w:rsidRDefault="002C5F81" w:rsidP="002C5F81">
      <w:r w:rsidRPr="00A87712">
        <w:rPr>
          <w:position w:val="-32"/>
        </w:rPr>
        <w:object w:dxaOrig="3360" w:dyaOrig="700" w14:anchorId="0A9F8450">
          <v:shape id="_x0000_i1202" type="#_x0000_t75" style="width:168pt;height:35.25pt" o:ole="">
            <v:imagedata r:id="rId161" o:title=""/>
          </v:shape>
          <o:OLEObject Type="Embed" ProgID="Equation.DSMT4" ShapeID="_x0000_i1202" DrawAspect="Content" ObjectID="_1804597439" r:id="rId162"/>
        </w:object>
      </w:r>
      <w:r>
        <w:t xml:space="preserve"> and </w:t>
      </w:r>
      <w:r w:rsidRPr="00A87712">
        <w:rPr>
          <w:position w:val="-14"/>
        </w:rPr>
        <w:object w:dxaOrig="2820" w:dyaOrig="400" w14:anchorId="24A3A344">
          <v:shape id="_x0000_i1203" type="#_x0000_t75" style="width:141pt;height:20.25pt" o:ole="">
            <v:imagedata r:id="rId163" o:title=""/>
          </v:shape>
          <o:OLEObject Type="Embed" ProgID="Equation.DSMT4" ShapeID="_x0000_i1203" DrawAspect="Content" ObjectID="_1804597440" r:id="rId164"/>
        </w:object>
      </w:r>
    </w:p>
    <w:p w14:paraId="5F19311D" w14:textId="77777777" w:rsidR="00BA66E5" w:rsidRDefault="00BA66E5" w:rsidP="002C5F81"/>
    <w:p w14:paraId="61E6D101" w14:textId="77777777" w:rsidR="00BA66E5" w:rsidRDefault="00BA66E5" w:rsidP="00BA66E5">
      <w:r>
        <w:t>For the partial fraction expansion, there may be poles in the following forms: real and distinct, real and repeated, complex and distinct (quadratic factors), and complex and repeated.</w:t>
      </w:r>
    </w:p>
    <w:p w14:paraId="6EED107E" w14:textId="77777777" w:rsidR="00BA66E5" w:rsidRDefault="00BA66E5" w:rsidP="00BA66E5"/>
    <w:p w14:paraId="179E98A7" w14:textId="77777777" w:rsidR="00BA66E5" w:rsidRDefault="00BA66E5" w:rsidP="00BA66E5">
      <w:r>
        <w:t>When the poles of the proper rational function are all distinct, the partial fraction expansion will be of the form</w:t>
      </w:r>
    </w:p>
    <w:p w14:paraId="57545A1D" w14:textId="5A11FE99" w:rsidR="0063662F" w:rsidRDefault="00BA66E5" w:rsidP="00BA66E5">
      <w:r w:rsidRPr="001679D6">
        <w:rPr>
          <w:position w:val="-32"/>
        </w:rPr>
        <w:object w:dxaOrig="4239" w:dyaOrig="740" w14:anchorId="0688486A">
          <v:shape id="_x0000_i1477" type="#_x0000_t75" style="width:212.25pt;height:36.75pt" o:ole="">
            <v:imagedata r:id="rId165" o:title=""/>
          </v:shape>
          <o:OLEObject Type="Embed" ProgID="Equation.DSMT4" ShapeID="_x0000_i1477" DrawAspect="Content" ObjectID="_1804597441" r:id="rId166"/>
        </w:object>
      </w:r>
    </w:p>
    <w:p w14:paraId="1D64ECFE" w14:textId="77777777" w:rsidR="00BA66E5" w:rsidRDefault="00BA66E5" w:rsidP="00BA66E5">
      <w:r>
        <w:t>Where the p</w:t>
      </w:r>
      <w:r w:rsidRPr="00E353C5">
        <w:rPr>
          <w:vertAlign w:val="subscript"/>
        </w:rPr>
        <w:t>k</w:t>
      </w:r>
      <w:r>
        <w:t xml:space="preserve"> are the poles and the </w:t>
      </w:r>
      <w:proofErr w:type="spellStart"/>
      <w:r>
        <w:t>r</w:t>
      </w:r>
      <w:r w:rsidRPr="00E353C5">
        <w:rPr>
          <w:vertAlign w:val="subscript"/>
        </w:rPr>
        <w:t>k</w:t>
      </w:r>
      <w:proofErr w:type="spellEnd"/>
      <w:r>
        <w:t xml:space="preserve"> are the residues. The residue for a distinct pole can be found by canceling the pole and evaluating the remaining function at the pole (cover up method).</w:t>
      </w:r>
    </w:p>
    <w:p w14:paraId="43E48AD7" w14:textId="77777777" w:rsidR="00BA66E5" w:rsidRDefault="00BA66E5" w:rsidP="00BA66E5">
      <w:r w:rsidRPr="001679D6">
        <w:rPr>
          <w:position w:val="-40"/>
        </w:rPr>
        <w:object w:dxaOrig="2160" w:dyaOrig="859" w14:anchorId="354EBD3C">
          <v:shape id="_x0000_i1478" type="#_x0000_t75" style="width:108pt;height:42.75pt" o:ole="">
            <v:imagedata r:id="rId167" o:title=""/>
          </v:shape>
          <o:OLEObject Type="Embed" ProgID="Equation.DSMT4" ShapeID="_x0000_i1478" DrawAspect="Content" ObjectID="_1804597442" r:id="rId168"/>
        </w:object>
      </w:r>
    </w:p>
    <w:p w14:paraId="4B6081FB" w14:textId="77777777" w:rsidR="0063662F" w:rsidRDefault="0063662F" w:rsidP="00BA66E5"/>
    <w:p w14:paraId="31AF2748" w14:textId="7F611B47" w:rsidR="00BA66E5" w:rsidRDefault="00BA66E5" w:rsidP="00BA66E5">
      <w:r>
        <w:t>Complex poles will come in conjugate pairs (as long as polynomial coefficients are real) and the corresponding residues will be conjugates of each other.</w:t>
      </w:r>
    </w:p>
    <w:p w14:paraId="2782D272" w14:textId="77777777" w:rsidR="00BA66E5" w:rsidRDefault="00BA66E5" w:rsidP="00BA66E5">
      <w:r w:rsidRPr="001679D6">
        <w:rPr>
          <w:position w:val="-30"/>
        </w:rPr>
        <w:object w:dxaOrig="1560" w:dyaOrig="720" w14:anchorId="28BE7F84">
          <v:shape id="_x0000_i1479" type="#_x0000_t75" style="width:78pt;height:36pt" o:ole="">
            <v:imagedata r:id="rId169" o:title=""/>
          </v:shape>
          <o:OLEObject Type="Embed" ProgID="Equation.DSMT4" ShapeID="_x0000_i1479" DrawAspect="Content" ObjectID="_1804597443" r:id="rId170"/>
        </w:object>
      </w:r>
    </w:p>
    <w:p w14:paraId="60D0185C" w14:textId="77777777" w:rsidR="00BA66E5" w:rsidRDefault="00BA66E5" w:rsidP="00BA66E5"/>
    <w:p w14:paraId="7BAE98DA" w14:textId="27BBB418" w:rsidR="00BA66E5" w:rsidRDefault="00BA66E5" w:rsidP="00BA66E5">
      <w:r>
        <w:t xml:space="preserve">Consider determining the inverse Laplace transform of </w:t>
      </w:r>
      <w:r w:rsidRPr="001679D6">
        <w:rPr>
          <w:position w:val="-24"/>
        </w:rPr>
        <w:object w:dxaOrig="2980" w:dyaOrig="620" w14:anchorId="2F2EA0D4">
          <v:shape id="_x0000_i1480" type="#_x0000_t75" style="width:149.25pt;height:30.75pt" o:ole="">
            <v:imagedata r:id="rId171" o:title=""/>
          </v:shape>
          <o:OLEObject Type="Embed" ProgID="Equation.DSMT4" ShapeID="_x0000_i1480" DrawAspect="Content" ObjectID="_1804597444" r:id="rId172"/>
        </w:object>
      </w:r>
      <w:r>
        <w:t>.</w:t>
      </w:r>
      <w:r w:rsidR="0063662F">
        <w:t xml:space="preserve"> </w:t>
      </w:r>
      <w:r>
        <w:t xml:space="preserve">The poles of X(s) are the roots of </w:t>
      </w:r>
      <w:r w:rsidRPr="001679D6">
        <w:rPr>
          <w:position w:val="-6"/>
        </w:rPr>
        <w:object w:dxaOrig="2160" w:dyaOrig="320" w14:anchorId="2ADCAF7F">
          <v:shape id="_x0000_i1481" type="#_x0000_t75" style="width:108pt;height:15.75pt" o:ole="">
            <v:imagedata r:id="rId173" o:title=""/>
          </v:shape>
          <o:OLEObject Type="Embed" ProgID="Equation.DSMT4" ShapeID="_x0000_i1481" DrawAspect="Content" ObjectID="_1804597445" r:id="rId174"/>
        </w:object>
      </w:r>
      <w:r>
        <w:t>, s = 0, s = -200, and s = -800</w:t>
      </w:r>
    </w:p>
    <w:p w14:paraId="742AE0D9" w14:textId="77777777" w:rsidR="00BA66E5" w:rsidRDefault="00BA66E5" w:rsidP="00BA66E5">
      <w:r>
        <w:t xml:space="preserve">The partial fraction expansion is </w:t>
      </w:r>
    </w:p>
    <w:p w14:paraId="2C00D633" w14:textId="77777777" w:rsidR="00BA66E5" w:rsidRDefault="00BA66E5" w:rsidP="00BA66E5">
      <w:r w:rsidRPr="001679D6">
        <w:rPr>
          <w:position w:val="-24"/>
        </w:rPr>
        <w:object w:dxaOrig="2880" w:dyaOrig="620" w14:anchorId="6F4563BD">
          <v:shape id="_x0000_i1482" type="#_x0000_t75" style="width:2in;height:30.75pt" o:ole="">
            <v:imagedata r:id="rId175" o:title=""/>
          </v:shape>
          <o:OLEObject Type="Embed" ProgID="Equation.DSMT4" ShapeID="_x0000_i1482" DrawAspect="Content" ObjectID="_1804597446" r:id="rId176"/>
        </w:object>
      </w:r>
    </w:p>
    <w:p w14:paraId="372635A0" w14:textId="77777777" w:rsidR="00BA66E5" w:rsidRDefault="00BA66E5" w:rsidP="00BA66E5">
      <w:r>
        <w:t>Finding the residues using the cover up method</w:t>
      </w:r>
    </w:p>
    <w:p w14:paraId="4FE3FF75" w14:textId="77777777" w:rsidR="00BA66E5" w:rsidRDefault="00BA66E5" w:rsidP="00BA66E5">
      <w:r w:rsidRPr="001679D6">
        <w:rPr>
          <w:position w:val="-30"/>
        </w:rPr>
        <w:object w:dxaOrig="5560" w:dyaOrig="700" w14:anchorId="54104A3C">
          <v:shape id="_x0000_i1483" type="#_x0000_t75" style="width:278.25pt;height:35.25pt" o:ole="">
            <v:imagedata r:id="rId177" o:title=""/>
          </v:shape>
          <o:OLEObject Type="Embed" ProgID="Equation.DSMT4" ShapeID="_x0000_i1483" DrawAspect="Content" ObjectID="_1804597447" r:id="rId178"/>
        </w:object>
      </w:r>
    </w:p>
    <w:p w14:paraId="78CC1E84" w14:textId="77777777" w:rsidR="00BA66E5" w:rsidRDefault="00BA66E5" w:rsidP="00BA66E5">
      <w:r w:rsidRPr="001679D6">
        <w:rPr>
          <w:position w:val="-30"/>
        </w:rPr>
        <w:object w:dxaOrig="6720" w:dyaOrig="700" w14:anchorId="0FFCD450">
          <v:shape id="_x0000_i1484" type="#_x0000_t75" style="width:336pt;height:35.25pt" o:ole="">
            <v:imagedata r:id="rId179" o:title=""/>
          </v:shape>
          <o:OLEObject Type="Embed" ProgID="Equation.DSMT4" ShapeID="_x0000_i1484" DrawAspect="Content" ObjectID="_1804597448" r:id="rId180"/>
        </w:object>
      </w:r>
    </w:p>
    <w:p w14:paraId="49BBA730" w14:textId="77777777" w:rsidR="00BA66E5" w:rsidRDefault="00BA66E5" w:rsidP="00BA66E5">
      <w:r w:rsidRPr="001679D6">
        <w:rPr>
          <w:position w:val="-16"/>
        </w:rPr>
        <w:object w:dxaOrig="3159" w:dyaOrig="440" w14:anchorId="7169C5D8">
          <v:shape id="_x0000_i1485" type="#_x0000_t75" style="width:158.25pt;height:21.75pt" o:ole="">
            <v:imagedata r:id="rId181" o:title=""/>
          </v:shape>
          <o:OLEObject Type="Embed" ProgID="Equation.DSMT4" ShapeID="_x0000_i1485" DrawAspect="Content" ObjectID="_1804597449" r:id="rId182"/>
        </w:object>
      </w:r>
    </w:p>
    <w:p w14:paraId="3F09B261" w14:textId="77777777" w:rsidR="00BA66E5" w:rsidRDefault="00BA66E5" w:rsidP="00BA66E5"/>
    <w:p w14:paraId="720D1A30" w14:textId="77777777" w:rsidR="00BA66E5" w:rsidRDefault="00BA66E5" w:rsidP="00BA66E5">
      <w:r w:rsidRPr="001679D6">
        <w:rPr>
          <w:position w:val="-24"/>
        </w:rPr>
        <w:object w:dxaOrig="3260" w:dyaOrig="620" w14:anchorId="01D7E5EF">
          <v:shape id="_x0000_i1486" type="#_x0000_t75" style="width:162.75pt;height:30.75pt" o:ole="">
            <v:imagedata r:id="rId183" o:title=""/>
          </v:shape>
          <o:OLEObject Type="Embed" ProgID="Equation.DSMT4" ShapeID="_x0000_i1486" DrawAspect="Content" ObjectID="_1804597450" r:id="rId184"/>
        </w:object>
      </w:r>
    </w:p>
    <w:p w14:paraId="70AB5BE1" w14:textId="04A67B46" w:rsidR="0063662F" w:rsidRDefault="0063662F" w:rsidP="00BA66E5">
      <w:r>
        <w:t>And the inverse Laplace transform is</w:t>
      </w:r>
    </w:p>
    <w:p w14:paraId="7BB2934D" w14:textId="77777777" w:rsidR="00BA66E5" w:rsidRDefault="00BA66E5" w:rsidP="00BA66E5">
      <w:r w:rsidRPr="001679D6">
        <w:rPr>
          <w:position w:val="-14"/>
        </w:rPr>
        <w:object w:dxaOrig="4920" w:dyaOrig="400" w14:anchorId="529CBC0B">
          <v:shape id="_x0000_i1487" type="#_x0000_t75" style="width:246pt;height:20.25pt" o:ole="">
            <v:imagedata r:id="rId185" o:title=""/>
          </v:shape>
          <o:OLEObject Type="Embed" ProgID="Equation.DSMT4" ShapeID="_x0000_i1487" DrawAspect="Content" ObjectID="_1804597451" r:id="rId186"/>
        </w:object>
      </w:r>
    </w:p>
    <w:p w14:paraId="4152526F" w14:textId="77777777" w:rsidR="002C5F81" w:rsidRDefault="002C5F81" w:rsidP="002C5F81"/>
    <w:p w14:paraId="0E313C93" w14:textId="59EF750D" w:rsidR="002C5F81" w:rsidRPr="003368D2" w:rsidRDefault="002C5F81" w:rsidP="002C5F81">
      <w:pPr>
        <w:pStyle w:val="Heading2"/>
      </w:pPr>
      <w:r w:rsidRPr="003368D2">
        <w:t xml:space="preserve">Partial Fraction Expansion </w:t>
      </w:r>
      <w:r w:rsidR="00EA34FE">
        <w:t xml:space="preserve">Numerically </w:t>
      </w:r>
      <w:r w:rsidRPr="003368D2">
        <w:t>using MATLAB</w:t>
      </w:r>
    </w:p>
    <w:p w14:paraId="41B6EE5E" w14:textId="7172231B" w:rsidR="008029AB" w:rsidRDefault="002C5F81" w:rsidP="008029AB">
      <w:r>
        <w:t xml:space="preserve">The roots of the polynomials and the residues can be found </w:t>
      </w:r>
      <w:r w:rsidR="008029AB">
        <w:t xml:space="preserve">numerically </w:t>
      </w:r>
      <w:r>
        <w:t xml:space="preserve">using MATLAB. The </w:t>
      </w:r>
      <w:r w:rsidRPr="00B96CC6">
        <w:rPr>
          <w:rStyle w:val="ProgramcodeChar"/>
        </w:rPr>
        <w:t>roots</w:t>
      </w:r>
      <w:r>
        <w:t xml:space="preserve"> function returns the roots of a polynomial.</w:t>
      </w:r>
      <w:r w:rsidR="008029AB">
        <w:t xml:space="preserve"> </w:t>
      </w:r>
      <w:r w:rsidR="008029AB">
        <w:t xml:space="preserve">The </w:t>
      </w:r>
      <w:r w:rsidR="008029AB" w:rsidRPr="009D3C64">
        <w:rPr>
          <w:rStyle w:val="ProgramcodeChar"/>
        </w:rPr>
        <w:t>residue</w:t>
      </w:r>
      <w:r w:rsidR="008029AB">
        <w:t xml:space="preserve"> function returns the poles and residues.</w:t>
      </w:r>
      <w:r w:rsidR="008029AB">
        <w:t xml:space="preserve"> </w:t>
      </w:r>
      <w:r w:rsidR="008029AB">
        <w:t xml:space="preserve">Polynomials are represented in MATLAB </w:t>
      </w:r>
      <w:r w:rsidR="008029AB">
        <w:t>using</w:t>
      </w:r>
      <w:r w:rsidR="008029AB">
        <w:t xml:space="preserve"> a vector of the coefficients. </w:t>
      </w:r>
    </w:p>
    <w:p w14:paraId="2D507B20" w14:textId="77777777" w:rsidR="008029AB" w:rsidRDefault="008029AB" w:rsidP="008029AB"/>
    <w:p w14:paraId="72BD95FB" w14:textId="391896A9" w:rsidR="008029AB" w:rsidRDefault="008029AB" w:rsidP="008029AB">
      <w:r>
        <w:t>T</w:t>
      </w:r>
      <w:r>
        <w:t>he MATLAB code segment of Figure 1a will determine the residues and pole factors of the X(s) function below. The result of the residue function is shown in Figure 1b.</w:t>
      </w:r>
    </w:p>
    <w:p w14:paraId="6E2FAA14" w14:textId="77777777" w:rsidR="008029AB" w:rsidRDefault="008029AB" w:rsidP="008029AB">
      <w:r w:rsidRPr="001679D6">
        <w:rPr>
          <w:position w:val="-24"/>
        </w:rPr>
        <w:object w:dxaOrig="2960" w:dyaOrig="620" w14:anchorId="198A892F">
          <v:shape id="_x0000_i1510" type="#_x0000_t75" style="width:147.75pt;height:30.75pt" o:ole="">
            <v:imagedata r:id="rId187" o:title=""/>
          </v:shape>
          <o:OLEObject Type="Embed" ProgID="Equation.DSMT4" ShapeID="_x0000_i1510" DrawAspect="Content" ObjectID="_1804597452" r:id="rId188"/>
        </w:object>
      </w:r>
    </w:p>
    <w:p w14:paraId="359CB0AF" w14:textId="77777777" w:rsidR="008029AB" w:rsidRDefault="008029AB" w:rsidP="008029AB"/>
    <w:p w14:paraId="5733074F" w14:textId="77777777" w:rsidR="008029AB" w:rsidRPr="00CF5F19" w:rsidRDefault="008029AB" w:rsidP="008029AB">
      <w:pPr>
        <w:pStyle w:val="Programcodeblock"/>
        <w:framePr w:wrap="around"/>
        <w:rPr>
          <w:rFonts w:eastAsia="Times New Roman"/>
        </w:rPr>
      </w:pPr>
      <w:r w:rsidRPr="00CF5F19">
        <w:rPr>
          <w:rFonts w:eastAsia="Times New Roman"/>
        </w:rPr>
        <w:t>% partial fraction expansion using residue</w:t>
      </w:r>
    </w:p>
    <w:p w14:paraId="5BAC4474" w14:textId="77777777" w:rsidR="008029AB" w:rsidRPr="00CF5F19" w:rsidRDefault="008029AB" w:rsidP="008029AB">
      <w:pPr>
        <w:pStyle w:val="Programcodeblock"/>
        <w:framePr w:wrap="around"/>
        <w:rPr>
          <w:rFonts w:eastAsia="Times New Roman"/>
        </w:rPr>
      </w:pPr>
      <w:r w:rsidRPr="00CF5F19">
        <w:rPr>
          <w:rFonts w:eastAsia="Times New Roman"/>
        </w:rPr>
        <w:t>Ps = 44000;</w:t>
      </w:r>
    </w:p>
    <w:p w14:paraId="7ACAFF69" w14:textId="77777777" w:rsidR="008029AB" w:rsidRPr="00CF5F19" w:rsidRDefault="008029AB" w:rsidP="008029AB">
      <w:pPr>
        <w:pStyle w:val="Programcodeblock"/>
        <w:framePr w:wrap="around"/>
        <w:rPr>
          <w:rFonts w:eastAsia="Times New Roman"/>
        </w:rPr>
      </w:pPr>
      <w:r w:rsidRPr="00CF5F19">
        <w:rPr>
          <w:rFonts w:eastAsia="Times New Roman"/>
        </w:rPr>
        <w:t>Qs = [1, 1000, 160000, 0];</w:t>
      </w:r>
    </w:p>
    <w:p w14:paraId="58B56737" w14:textId="77777777" w:rsidR="008029AB" w:rsidRPr="00CF5F19" w:rsidRDefault="008029AB" w:rsidP="008029AB">
      <w:pPr>
        <w:pStyle w:val="Programcodeblock"/>
        <w:framePr w:wrap="around"/>
        <w:rPr>
          <w:rFonts w:eastAsia="Times New Roman"/>
        </w:rPr>
      </w:pPr>
      <w:r w:rsidRPr="00CF5F19">
        <w:rPr>
          <w:rFonts w:eastAsia="Times New Roman"/>
        </w:rPr>
        <w:t>[</w:t>
      </w:r>
      <w:proofErr w:type="spellStart"/>
      <w:r w:rsidRPr="00CF5F19">
        <w:rPr>
          <w:rFonts w:eastAsia="Times New Roman"/>
        </w:rPr>
        <w:t>r,p,k</w:t>
      </w:r>
      <w:proofErr w:type="spellEnd"/>
      <w:r w:rsidRPr="00CF5F19">
        <w:rPr>
          <w:rFonts w:eastAsia="Times New Roman"/>
        </w:rPr>
        <w:t>] = residue(</w:t>
      </w:r>
      <w:proofErr w:type="spellStart"/>
      <w:r w:rsidRPr="00CF5F19">
        <w:rPr>
          <w:rFonts w:eastAsia="Times New Roman"/>
        </w:rPr>
        <w:t>Ps,Qs</w:t>
      </w:r>
      <w:proofErr w:type="spellEnd"/>
      <w:r w:rsidRPr="00CF5F19">
        <w:rPr>
          <w:rFonts w:eastAsia="Times New Roman"/>
        </w:rPr>
        <w:t>);</w:t>
      </w:r>
    </w:p>
    <w:p w14:paraId="42457D6D" w14:textId="77777777" w:rsidR="008029AB" w:rsidRDefault="008029AB" w:rsidP="008029AB">
      <w:r>
        <w:t>Figure 1a. MATLAB Code Segment for Partial Fraction Expansion</w:t>
      </w:r>
    </w:p>
    <w:p w14:paraId="7EE98D45" w14:textId="77777777" w:rsidR="008029AB" w:rsidRDefault="008029AB" w:rsidP="008029AB"/>
    <w:p w14:paraId="60DD85A1" w14:textId="77777777" w:rsidR="008029AB" w:rsidRDefault="008029AB" w:rsidP="008029AB">
      <w:r>
        <w:t>Where r is a row vector of the residues, p is a row vector of the poles, and k is the coefficients of the quotient polynomial if the function is not proper.</w:t>
      </w:r>
    </w:p>
    <w:p w14:paraId="1207E20C" w14:textId="77777777" w:rsidR="008029AB" w:rsidRDefault="008029AB" w:rsidP="008029AB"/>
    <w:p w14:paraId="5377B3D6" w14:textId="77777777" w:rsidR="008029AB" w:rsidRDefault="008029AB" w:rsidP="008029AB">
      <w:pPr>
        <w:pStyle w:val="Programcodeblock"/>
        <w:framePr w:wrap="around"/>
      </w:pPr>
      <w:r>
        <w:t>r =</w:t>
      </w:r>
    </w:p>
    <w:p w14:paraId="323AEB8A" w14:textId="77777777" w:rsidR="008029AB" w:rsidRDefault="008029AB" w:rsidP="008029AB">
      <w:pPr>
        <w:pStyle w:val="Programcodeblock"/>
        <w:framePr w:wrap="around"/>
      </w:pPr>
      <w:r>
        <w:t xml:space="preserve">   0.091666666666667</w:t>
      </w:r>
    </w:p>
    <w:p w14:paraId="196ADBF6" w14:textId="77777777" w:rsidR="008029AB" w:rsidRDefault="008029AB" w:rsidP="008029AB">
      <w:pPr>
        <w:pStyle w:val="Programcodeblock"/>
        <w:framePr w:wrap="around"/>
      </w:pPr>
      <w:r>
        <w:t xml:space="preserve">  -0.366666666666667</w:t>
      </w:r>
    </w:p>
    <w:p w14:paraId="33852324" w14:textId="77777777" w:rsidR="008029AB" w:rsidRDefault="008029AB" w:rsidP="008029AB">
      <w:pPr>
        <w:pStyle w:val="Programcodeblock"/>
        <w:framePr w:wrap="around"/>
      </w:pPr>
      <w:r>
        <w:t xml:space="preserve">   0.275000000000000</w:t>
      </w:r>
    </w:p>
    <w:p w14:paraId="15A1ED74" w14:textId="77777777" w:rsidR="008029AB" w:rsidRDefault="008029AB" w:rsidP="008029AB">
      <w:pPr>
        <w:pStyle w:val="Programcodeblock"/>
        <w:framePr w:wrap="around"/>
      </w:pPr>
    </w:p>
    <w:p w14:paraId="001F38A9" w14:textId="77777777" w:rsidR="008029AB" w:rsidRDefault="008029AB" w:rsidP="008029AB">
      <w:pPr>
        <w:pStyle w:val="Programcodeblock"/>
        <w:framePr w:wrap="around"/>
      </w:pPr>
      <w:r>
        <w:t>p =</w:t>
      </w:r>
    </w:p>
    <w:p w14:paraId="48CD63BE" w14:textId="77777777" w:rsidR="008029AB" w:rsidRDefault="008029AB" w:rsidP="008029AB">
      <w:pPr>
        <w:pStyle w:val="Programcodeblock"/>
        <w:framePr w:wrap="around"/>
      </w:pPr>
      <w:r>
        <w:t xml:space="preserve">  -800</w:t>
      </w:r>
    </w:p>
    <w:p w14:paraId="0A783A48" w14:textId="77777777" w:rsidR="008029AB" w:rsidRDefault="008029AB" w:rsidP="008029AB">
      <w:pPr>
        <w:pStyle w:val="Programcodeblock"/>
        <w:framePr w:wrap="around"/>
      </w:pPr>
      <w:r>
        <w:t xml:space="preserve">  -200</w:t>
      </w:r>
    </w:p>
    <w:p w14:paraId="41609E3E" w14:textId="77777777" w:rsidR="008029AB" w:rsidRDefault="008029AB" w:rsidP="008029AB">
      <w:pPr>
        <w:pStyle w:val="Programcodeblock"/>
        <w:framePr w:wrap="around"/>
      </w:pPr>
      <w:r>
        <w:t xml:space="preserve">     0</w:t>
      </w:r>
    </w:p>
    <w:p w14:paraId="32A3924E" w14:textId="77777777" w:rsidR="008029AB" w:rsidRDefault="008029AB" w:rsidP="008029AB">
      <w:pPr>
        <w:pStyle w:val="Programcodeblock"/>
        <w:framePr w:wrap="around"/>
      </w:pPr>
    </w:p>
    <w:p w14:paraId="483095C0" w14:textId="77777777" w:rsidR="008029AB" w:rsidRDefault="008029AB" w:rsidP="008029AB">
      <w:pPr>
        <w:pStyle w:val="Programcodeblock"/>
        <w:framePr w:wrap="around"/>
      </w:pPr>
      <w:r>
        <w:t>k =</w:t>
      </w:r>
    </w:p>
    <w:p w14:paraId="0AEDB14F" w14:textId="77777777" w:rsidR="008029AB" w:rsidRDefault="008029AB" w:rsidP="008029AB">
      <w:pPr>
        <w:pStyle w:val="Programcodeblock"/>
        <w:framePr w:wrap="around"/>
      </w:pPr>
      <w:r>
        <w:t xml:space="preserve">     []</w:t>
      </w:r>
    </w:p>
    <w:p w14:paraId="5BB7CCE9" w14:textId="77777777" w:rsidR="008029AB" w:rsidRDefault="008029AB" w:rsidP="008029AB">
      <w:r>
        <w:t>Figure 1b. Result from residue Function in Code of Figure 1a</w:t>
      </w:r>
    </w:p>
    <w:p w14:paraId="54F976A1" w14:textId="77777777" w:rsidR="006C5A73" w:rsidRDefault="006C5A73" w:rsidP="006C5A73"/>
    <w:p w14:paraId="0148DE07" w14:textId="77777777" w:rsidR="006C5A73" w:rsidRDefault="006C5A73" w:rsidP="006C5A73">
      <w:pPr>
        <w:pStyle w:val="Heading2"/>
      </w:pPr>
      <w:r>
        <w:t>Symbolic Laplace and Inverse Laplace Transforms using MATLAB</w:t>
      </w:r>
    </w:p>
    <w:p w14:paraId="637A565B" w14:textId="77777777" w:rsidR="006C5A73" w:rsidRDefault="006C5A73" w:rsidP="006C5A73">
      <w:r>
        <w:t xml:space="preserve">MATLAB’s symbolic toolbox has functions for performing Laplace and inverse Laplace transforms on symbolic functions of t and s. The </w:t>
      </w:r>
      <w:proofErr w:type="spellStart"/>
      <w:r w:rsidRPr="005659CB">
        <w:rPr>
          <w:rStyle w:val="ProgramcodeChar"/>
        </w:rPr>
        <w:t>syms</w:t>
      </w:r>
      <w:proofErr w:type="spellEnd"/>
      <w:r>
        <w:t xml:space="preserve"> function is a short cut for creating symbolic variables and </w:t>
      </w:r>
      <w:proofErr w:type="spellStart"/>
      <w:r w:rsidRPr="007252DA">
        <w:rPr>
          <w:rStyle w:val="ProgramcodeChar"/>
        </w:rPr>
        <w:t>laplace</w:t>
      </w:r>
      <w:proofErr w:type="spellEnd"/>
      <w:r>
        <w:t xml:space="preserve"> and </w:t>
      </w:r>
      <w:proofErr w:type="spellStart"/>
      <w:r w:rsidRPr="007252DA">
        <w:rPr>
          <w:rStyle w:val="ProgramcodeChar"/>
        </w:rPr>
        <w:t>ilaplace</w:t>
      </w:r>
      <w:proofErr w:type="spellEnd"/>
      <w:r>
        <w:t xml:space="preserve"> are functions that return the Laplace transform and inverse Laplace transform of a symbolic function.</w:t>
      </w:r>
    </w:p>
    <w:p w14:paraId="674FDA84" w14:textId="77777777" w:rsidR="006C5A73" w:rsidRDefault="006C5A73" w:rsidP="006C5A73"/>
    <w:p w14:paraId="7D7EF01D" w14:textId="77777777" w:rsidR="006C5A73" w:rsidRDefault="006C5A73" w:rsidP="006C5A73">
      <w:r>
        <w:t xml:space="preserve">The MATLAB code segment of Figure 2a determines the Laplace transform of </w:t>
      </w:r>
      <w:r w:rsidRPr="001679D6">
        <w:rPr>
          <w:position w:val="-14"/>
        </w:rPr>
        <w:object w:dxaOrig="1640" w:dyaOrig="400" w14:anchorId="6470A3EF">
          <v:shape id="_x0000_i1513" type="#_x0000_t75" style="width:81.75pt;height:20.25pt" o:ole="">
            <v:imagedata r:id="rId189" o:title=""/>
          </v:shape>
          <o:OLEObject Type="Embed" ProgID="Equation.DSMT4" ShapeID="_x0000_i1513" DrawAspect="Content" ObjectID="_1804597453" r:id="rId190"/>
        </w:object>
      </w:r>
      <w:r>
        <w:t xml:space="preserve"> . Figure 2b shows the result displayed using the </w:t>
      </w:r>
      <w:proofErr w:type="spellStart"/>
      <w:r w:rsidRPr="00B91A7E">
        <w:rPr>
          <w:rStyle w:val="ProgramcodeChar"/>
        </w:rPr>
        <w:t>disp</w:t>
      </w:r>
      <w:proofErr w:type="spellEnd"/>
      <w:r>
        <w:t xml:space="preserve"> and </w:t>
      </w:r>
      <w:r w:rsidRPr="00B91A7E">
        <w:rPr>
          <w:rStyle w:val="ProgramcodeChar"/>
        </w:rPr>
        <w:t>pretty</w:t>
      </w:r>
      <w:r>
        <w:t xml:space="preserve"> functions.</w:t>
      </w:r>
    </w:p>
    <w:p w14:paraId="09CE7389" w14:textId="77777777" w:rsidR="006C5A73" w:rsidRDefault="006C5A73" w:rsidP="006C5A73"/>
    <w:p w14:paraId="503310EE" w14:textId="77777777" w:rsidR="006C5A73" w:rsidRPr="00AC68D5" w:rsidRDefault="006C5A73" w:rsidP="006C5A73">
      <w:pPr>
        <w:pStyle w:val="Programcodeblock"/>
        <w:framePr w:wrap="around"/>
        <w:rPr>
          <w:rFonts w:eastAsia="Times New Roman"/>
        </w:rPr>
      </w:pPr>
      <w:r w:rsidRPr="00AC68D5">
        <w:rPr>
          <w:rFonts w:eastAsia="Times New Roman"/>
        </w:rPr>
        <w:t xml:space="preserve">% symbolic Laplace transform </w:t>
      </w:r>
    </w:p>
    <w:p w14:paraId="521D6336" w14:textId="77777777" w:rsidR="006C5A73" w:rsidRPr="00AC68D5" w:rsidRDefault="006C5A73" w:rsidP="006C5A73">
      <w:pPr>
        <w:pStyle w:val="Programcodeblock"/>
        <w:framePr w:wrap="around"/>
        <w:rPr>
          <w:rFonts w:eastAsia="Times New Roman"/>
        </w:rPr>
      </w:pPr>
      <w:proofErr w:type="spellStart"/>
      <w:r w:rsidRPr="00AC68D5">
        <w:rPr>
          <w:rFonts w:eastAsia="Times New Roman"/>
        </w:rPr>
        <w:t>sympref</w:t>
      </w:r>
      <w:proofErr w:type="spellEnd"/>
      <w:r w:rsidRPr="00AC68D5">
        <w:rPr>
          <w:rFonts w:eastAsia="Times New Roman"/>
        </w:rPr>
        <w:t>(</w:t>
      </w:r>
      <w:r w:rsidRPr="00AC68D5">
        <w:rPr>
          <w:rFonts w:eastAsia="Times New Roman"/>
          <w:color w:val="A709F5"/>
        </w:rPr>
        <w:t>'</w:t>
      </w:r>
      <w:proofErr w:type="spellStart"/>
      <w:r w:rsidRPr="00AC68D5">
        <w:rPr>
          <w:rFonts w:eastAsia="Times New Roman"/>
          <w:color w:val="A709F5"/>
        </w:rPr>
        <w:t>HeavisideAtOrigin</w:t>
      </w:r>
      <w:proofErr w:type="spellEnd"/>
      <w:r w:rsidRPr="00AC68D5">
        <w:rPr>
          <w:rFonts w:eastAsia="Times New Roman"/>
          <w:color w:val="A709F5"/>
        </w:rPr>
        <w:t>'</w:t>
      </w:r>
      <w:r w:rsidRPr="00AC68D5">
        <w:rPr>
          <w:rFonts w:eastAsia="Times New Roman"/>
        </w:rPr>
        <w:t>, 1.0);</w:t>
      </w:r>
    </w:p>
    <w:p w14:paraId="4C73E5E9" w14:textId="77777777" w:rsidR="006C5A73" w:rsidRPr="00AC68D5" w:rsidRDefault="006C5A73" w:rsidP="006C5A73">
      <w:pPr>
        <w:pStyle w:val="Programcodeblock"/>
        <w:framePr w:wrap="around"/>
        <w:rPr>
          <w:rFonts w:eastAsia="Times New Roman"/>
        </w:rPr>
      </w:pPr>
      <w:proofErr w:type="spellStart"/>
      <w:r w:rsidRPr="00AC68D5">
        <w:rPr>
          <w:rFonts w:eastAsia="Times New Roman"/>
        </w:rPr>
        <w:t>syms</w:t>
      </w:r>
      <w:proofErr w:type="spellEnd"/>
      <w:r w:rsidRPr="00AC68D5">
        <w:rPr>
          <w:rFonts w:eastAsia="Times New Roman"/>
        </w:rPr>
        <w:t xml:space="preserve"> </w:t>
      </w:r>
      <w:r w:rsidRPr="00AC68D5">
        <w:rPr>
          <w:rFonts w:eastAsia="Times New Roman"/>
          <w:color w:val="A709F5"/>
        </w:rPr>
        <w:t>s t</w:t>
      </w:r>
      <w:r w:rsidRPr="00AC68D5">
        <w:rPr>
          <w:rFonts w:eastAsia="Times New Roman"/>
        </w:rPr>
        <w:t>;</w:t>
      </w:r>
    </w:p>
    <w:p w14:paraId="1547E693" w14:textId="77777777" w:rsidR="006C5A73" w:rsidRPr="00AC68D5" w:rsidRDefault="006C5A73" w:rsidP="006C5A73">
      <w:pPr>
        <w:pStyle w:val="Programcodeblock"/>
        <w:framePr w:wrap="around"/>
        <w:rPr>
          <w:rFonts w:eastAsia="Times New Roman"/>
        </w:rPr>
      </w:pPr>
      <w:r w:rsidRPr="00AC68D5">
        <w:rPr>
          <w:rFonts w:eastAsia="Times New Roman"/>
        </w:rPr>
        <w:t>x = 5*exp(-15*t)*</w:t>
      </w:r>
      <w:proofErr w:type="spellStart"/>
      <w:r w:rsidRPr="00AC68D5">
        <w:rPr>
          <w:rFonts w:eastAsia="Times New Roman"/>
        </w:rPr>
        <w:t>heaviside</w:t>
      </w:r>
      <w:proofErr w:type="spellEnd"/>
      <w:r w:rsidRPr="00AC68D5">
        <w:rPr>
          <w:rFonts w:eastAsia="Times New Roman"/>
        </w:rPr>
        <w:t>(t);</w:t>
      </w:r>
    </w:p>
    <w:p w14:paraId="02656175" w14:textId="77777777" w:rsidR="006C5A73" w:rsidRPr="00AC68D5" w:rsidRDefault="006C5A73" w:rsidP="006C5A73">
      <w:pPr>
        <w:pStyle w:val="Programcodeblock"/>
        <w:framePr w:wrap="around"/>
        <w:rPr>
          <w:rFonts w:eastAsia="Times New Roman"/>
        </w:rPr>
      </w:pPr>
      <w:proofErr w:type="spellStart"/>
      <w:r w:rsidRPr="00AC68D5">
        <w:rPr>
          <w:rFonts w:eastAsia="Times New Roman"/>
        </w:rPr>
        <w:t>Xs</w:t>
      </w:r>
      <w:proofErr w:type="spellEnd"/>
      <w:r w:rsidRPr="00AC68D5">
        <w:rPr>
          <w:rFonts w:eastAsia="Times New Roman"/>
        </w:rPr>
        <w:t xml:space="preserve"> = </w:t>
      </w:r>
      <w:proofErr w:type="spellStart"/>
      <w:r w:rsidRPr="00AC68D5">
        <w:rPr>
          <w:rFonts w:eastAsia="Times New Roman"/>
        </w:rPr>
        <w:t>laplace</w:t>
      </w:r>
      <w:proofErr w:type="spellEnd"/>
      <w:r w:rsidRPr="00AC68D5">
        <w:rPr>
          <w:rFonts w:eastAsia="Times New Roman"/>
        </w:rPr>
        <w:t>(</w:t>
      </w:r>
      <w:proofErr w:type="spellStart"/>
      <w:r w:rsidRPr="00AC68D5">
        <w:rPr>
          <w:rFonts w:eastAsia="Times New Roman"/>
        </w:rPr>
        <w:t>x,t,s</w:t>
      </w:r>
      <w:proofErr w:type="spellEnd"/>
      <w:r w:rsidRPr="00AC68D5">
        <w:rPr>
          <w:rFonts w:eastAsia="Times New Roman"/>
        </w:rPr>
        <w:t>);</w:t>
      </w:r>
    </w:p>
    <w:p w14:paraId="065886FF" w14:textId="77777777" w:rsidR="006C5A73" w:rsidRPr="00AC68D5" w:rsidRDefault="006C5A73" w:rsidP="006C5A73">
      <w:pPr>
        <w:pStyle w:val="Programcodeblock"/>
        <w:framePr w:wrap="around"/>
        <w:rPr>
          <w:rFonts w:eastAsia="Times New Roman"/>
        </w:rPr>
      </w:pPr>
      <w:proofErr w:type="spellStart"/>
      <w:r w:rsidRPr="00AC68D5">
        <w:rPr>
          <w:rFonts w:eastAsia="Times New Roman"/>
        </w:rPr>
        <w:t>disp</w:t>
      </w:r>
      <w:proofErr w:type="spellEnd"/>
      <w:r w:rsidRPr="00AC68D5">
        <w:rPr>
          <w:rFonts w:eastAsia="Times New Roman"/>
        </w:rPr>
        <w:t>(</w:t>
      </w:r>
      <w:proofErr w:type="spellStart"/>
      <w:r w:rsidRPr="00AC68D5">
        <w:rPr>
          <w:rFonts w:eastAsia="Times New Roman"/>
        </w:rPr>
        <w:t>Xs</w:t>
      </w:r>
      <w:proofErr w:type="spellEnd"/>
      <w:r w:rsidRPr="00AC68D5">
        <w:rPr>
          <w:rFonts w:eastAsia="Times New Roman"/>
        </w:rPr>
        <w:t>)</w:t>
      </w:r>
    </w:p>
    <w:p w14:paraId="0D3F8EAD" w14:textId="77777777" w:rsidR="006C5A73" w:rsidRPr="00AC68D5" w:rsidRDefault="006C5A73" w:rsidP="006C5A73">
      <w:pPr>
        <w:pStyle w:val="Programcodeblock"/>
        <w:framePr w:wrap="around"/>
        <w:rPr>
          <w:rFonts w:eastAsia="Times New Roman"/>
        </w:rPr>
      </w:pPr>
      <w:r w:rsidRPr="00AC68D5">
        <w:rPr>
          <w:rFonts w:eastAsia="Times New Roman"/>
        </w:rPr>
        <w:t>pretty(</w:t>
      </w:r>
      <w:proofErr w:type="spellStart"/>
      <w:r w:rsidRPr="00AC68D5">
        <w:rPr>
          <w:rFonts w:eastAsia="Times New Roman"/>
        </w:rPr>
        <w:t>Xs</w:t>
      </w:r>
      <w:proofErr w:type="spellEnd"/>
      <w:r w:rsidRPr="00AC68D5">
        <w:rPr>
          <w:rFonts w:eastAsia="Times New Roman"/>
        </w:rPr>
        <w:t>)</w:t>
      </w:r>
    </w:p>
    <w:p w14:paraId="5A51497F" w14:textId="77777777" w:rsidR="006C5A73" w:rsidRDefault="006C5A73" w:rsidP="006C5A73">
      <w:pPr>
        <w:rPr>
          <w:rFonts w:eastAsia="Times New Roman"/>
        </w:rPr>
      </w:pPr>
      <w:r>
        <w:rPr>
          <w:rFonts w:eastAsia="Times New Roman"/>
        </w:rPr>
        <w:t>Figure 2a. MATLAB Code Segment for Determining Symbolic Laplace Transform</w:t>
      </w:r>
    </w:p>
    <w:p w14:paraId="7B7D62BB" w14:textId="77777777" w:rsidR="006C5A73" w:rsidRDefault="006C5A73" w:rsidP="006C5A73"/>
    <w:p w14:paraId="144191D4" w14:textId="77777777" w:rsidR="006C5A73" w:rsidRDefault="006C5A73" w:rsidP="006C5A73">
      <w:pPr>
        <w:pStyle w:val="Programcodeblock"/>
        <w:framePr w:wrap="around"/>
        <w:rPr>
          <w:rFonts w:eastAsia="Times New Roman"/>
        </w:rPr>
      </w:pPr>
    </w:p>
    <w:p w14:paraId="32842917" w14:textId="77777777" w:rsidR="006C5A73" w:rsidRPr="000C5E97" w:rsidRDefault="006C5A73" w:rsidP="006C5A73">
      <w:pPr>
        <w:pStyle w:val="Programcodeblock"/>
        <w:framePr w:wrap="around"/>
        <w:rPr>
          <w:rFonts w:eastAsia="Times New Roman"/>
        </w:rPr>
      </w:pPr>
      <w:r w:rsidRPr="000C5E97">
        <w:rPr>
          <w:rFonts w:eastAsia="Times New Roman"/>
        </w:rPr>
        <w:t>5/(s + 15)</w:t>
      </w:r>
    </w:p>
    <w:p w14:paraId="13291E3E" w14:textId="77777777" w:rsidR="006C5A73" w:rsidRPr="000C5E97" w:rsidRDefault="006C5A73" w:rsidP="006C5A73">
      <w:pPr>
        <w:pStyle w:val="Programcodeblock"/>
        <w:framePr w:wrap="around"/>
        <w:rPr>
          <w:rFonts w:eastAsia="Times New Roman"/>
        </w:rPr>
      </w:pPr>
      <w:r w:rsidRPr="000C5E97">
        <w:rPr>
          <w:rFonts w:eastAsia="Times New Roman"/>
        </w:rPr>
        <w:t xml:space="preserve"> </w:t>
      </w:r>
    </w:p>
    <w:p w14:paraId="2B79DD8F" w14:textId="77777777" w:rsidR="006C5A73" w:rsidRPr="000C5E97" w:rsidRDefault="006C5A73" w:rsidP="006C5A73">
      <w:pPr>
        <w:pStyle w:val="Programcodeblock"/>
        <w:framePr w:wrap="around"/>
        <w:rPr>
          <w:rFonts w:eastAsia="Times New Roman"/>
        </w:rPr>
      </w:pPr>
      <w:r w:rsidRPr="000C5E97">
        <w:rPr>
          <w:rFonts w:eastAsia="Times New Roman"/>
        </w:rPr>
        <w:t xml:space="preserve">   5</w:t>
      </w:r>
    </w:p>
    <w:p w14:paraId="7D3570CA" w14:textId="77777777" w:rsidR="006C5A73" w:rsidRPr="000C5E97" w:rsidRDefault="006C5A73" w:rsidP="006C5A73">
      <w:pPr>
        <w:pStyle w:val="Programcodeblock"/>
        <w:framePr w:wrap="around"/>
        <w:rPr>
          <w:rFonts w:eastAsia="Times New Roman"/>
        </w:rPr>
      </w:pPr>
      <w:r w:rsidRPr="000C5E97">
        <w:rPr>
          <w:rFonts w:eastAsia="Times New Roman"/>
        </w:rPr>
        <w:t>------</w:t>
      </w:r>
    </w:p>
    <w:p w14:paraId="0634FE48" w14:textId="77777777" w:rsidR="006C5A73" w:rsidRDefault="006C5A73" w:rsidP="006C5A73">
      <w:pPr>
        <w:pStyle w:val="Programcodeblock"/>
        <w:framePr w:wrap="around"/>
        <w:rPr>
          <w:rFonts w:eastAsia="Times New Roman"/>
        </w:rPr>
      </w:pPr>
      <w:r w:rsidRPr="000C5E97">
        <w:rPr>
          <w:rFonts w:eastAsia="Times New Roman"/>
        </w:rPr>
        <w:t>s + 15</w:t>
      </w:r>
    </w:p>
    <w:p w14:paraId="3A0BBE3D" w14:textId="77777777" w:rsidR="006C5A73" w:rsidRPr="00AC68D5" w:rsidRDefault="006C5A73" w:rsidP="006C5A73">
      <w:pPr>
        <w:pStyle w:val="Programcodeblock"/>
        <w:framePr w:wrap="around"/>
        <w:rPr>
          <w:rFonts w:eastAsia="Times New Roman"/>
        </w:rPr>
      </w:pPr>
    </w:p>
    <w:p w14:paraId="6F8DF8D5" w14:textId="77777777" w:rsidR="006C5A73" w:rsidRDefault="006C5A73" w:rsidP="006C5A73">
      <w:pPr>
        <w:rPr>
          <w:rFonts w:eastAsia="Times New Roman"/>
        </w:rPr>
      </w:pPr>
      <w:r>
        <w:rPr>
          <w:rFonts w:eastAsia="Times New Roman"/>
        </w:rPr>
        <w:t xml:space="preserve">Figure 2b. Laplace Transform Result Displayed using </w:t>
      </w:r>
      <w:proofErr w:type="spellStart"/>
      <w:r>
        <w:rPr>
          <w:rFonts w:eastAsia="Times New Roman"/>
        </w:rPr>
        <w:t>disp</w:t>
      </w:r>
      <w:proofErr w:type="spellEnd"/>
      <w:r>
        <w:rPr>
          <w:rFonts w:eastAsia="Times New Roman"/>
        </w:rPr>
        <w:t xml:space="preserve"> and pretty</w:t>
      </w:r>
    </w:p>
    <w:p w14:paraId="348FF8F1" w14:textId="77777777" w:rsidR="006C5A73" w:rsidRDefault="006C5A73" w:rsidP="006C5A73">
      <w:pPr>
        <w:rPr>
          <w:rFonts w:ascii="Consolas" w:eastAsia="Times New Roman" w:hAnsi="Consolas" w:cs="Times New Roman"/>
          <w:sz w:val="20"/>
          <w:szCs w:val="20"/>
        </w:rPr>
      </w:pPr>
    </w:p>
    <w:p w14:paraId="57AB8142" w14:textId="1B230F84" w:rsidR="006C5A73" w:rsidRPr="0042114E" w:rsidRDefault="006C5A73" w:rsidP="006C5A73">
      <w:r>
        <w:t xml:space="preserve">The MATLAB code segment of Figure 3a determines the inverse Laplace transform of </w:t>
      </w:r>
      <w:r w:rsidRPr="001679D6">
        <w:rPr>
          <w:position w:val="-24"/>
        </w:rPr>
        <w:object w:dxaOrig="2960" w:dyaOrig="620" w14:anchorId="504DF718">
          <v:shape id="_x0000_i1514" type="#_x0000_t75" style="width:147.75pt;height:30.75pt" o:ole="">
            <v:imagedata r:id="rId191" o:title=""/>
          </v:shape>
          <o:OLEObject Type="Embed" ProgID="Equation.DSMT4" ShapeID="_x0000_i1514" DrawAspect="Content" ObjectID="_1804597454" r:id="rId192"/>
        </w:object>
      </w:r>
      <w:r>
        <w:t xml:space="preserve"> with the result shown in Figure 3b.</w:t>
      </w:r>
    </w:p>
    <w:p w14:paraId="698AA29B" w14:textId="77777777" w:rsidR="006C5A73" w:rsidRDefault="006C5A73" w:rsidP="006C5A73">
      <w:pPr>
        <w:rPr>
          <w:rFonts w:ascii="Consolas" w:eastAsia="Times New Roman" w:hAnsi="Consolas" w:cs="Times New Roman"/>
          <w:sz w:val="20"/>
          <w:szCs w:val="20"/>
        </w:rPr>
      </w:pPr>
    </w:p>
    <w:p w14:paraId="068D0827" w14:textId="77777777" w:rsidR="006C5A73" w:rsidRPr="00AC68D5" w:rsidRDefault="006C5A73" w:rsidP="006C5A73">
      <w:pPr>
        <w:rPr>
          <w:rFonts w:ascii="Consolas" w:eastAsia="Times New Roman" w:hAnsi="Consolas" w:cs="Times New Roman"/>
          <w:sz w:val="20"/>
          <w:szCs w:val="20"/>
        </w:rPr>
      </w:pPr>
    </w:p>
    <w:p w14:paraId="6B7E6C99" w14:textId="77777777" w:rsidR="006C5A73" w:rsidRPr="00AC68D5" w:rsidRDefault="006C5A73" w:rsidP="006C5A73">
      <w:pPr>
        <w:pStyle w:val="Programcodeblock"/>
        <w:framePr w:wrap="around"/>
        <w:rPr>
          <w:rFonts w:eastAsia="Times New Roman"/>
        </w:rPr>
      </w:pPr>
      <w:r w:rsidRPr="00AC68D5">
        <w:rPr>
          <w:rFonts w:eastAsia="Times New Roman"/>
        </w:rPr>
        <w:t xml:space="preserve">% symbolic inverse Laplace transform </w:t>
      </w:r>
    </w:p>
    <w:p w14:paraId="6C191EC4" w14:textId="77777777" w:rsidR="006C5A73" w:rsidRPr="00AC68D5" w:rsidRDefault="006C5A73" w:rsidP="006C5A73">
      <w:pPr>
        <w:pStyle w:val="Programcodeblock"/>
        <w:framePr w:wrap="around"/>
        <w:rPr>
          <w:rFonts w:eastAsia="Times New Roman"/>
        </w:rPr>
      </w:pPr>
      <w:proofErr w:type="spellStart"/>
      <w:r w:rsidRPr="00AC68D5">
        <w:rPr>
          <w:rFonts w:eastAsia="Times New Roman"/>
        </w:rPr>
        <w:t>syms</w:t>
      </w:r>
      <w:proofErr w:type="spellEnd"/>
      <w:r w:rsidRPr="00AC68D5">
        <w:rPr>
          <w:rFonts w:eastAsia="Times New Roman"/>
        </w:rPr>
        <w:t xml:space="preserve"> </w:t>
      </w:r>
      <w:r w:rsidRPr="00AC68D5">
        <w:rPr>
          <w:rFonts w:eastAsia="Times New Roman"/>
          <w:color w:val="A709F5"/>
        </w:rPr>
        <w:t>s t</w:t>
      </w:r>
      <w:r w:rsidRPr="00AC68D5">
        <w:rPr>
          <w:rFonts w:eastAsia="Times New Roman"/>
        </w:rPr>
        <w:t>;</w:t>
      </w:r>
    </w:p>
    <w:p w14:paraId="1ABE48B4" w14:textId="77777777" w:rsidR="006C5A73" w:rsidRPr="00AC68D5" w:rsidRDefault="006C5A73" w:rsidP="006C5A73">
      <w:pPr>
        <w:pStyle w:val="Programcodeblock"/>
        <w:framePr w:wrap="around"/>
        <w:rPr>
          <w:rFonts w:eastAsia="Times New Roman"/>
        </w:rPr>
      </w:pPr>
      <w:proofErr w:type="spellStart"/>
      <w:r w:rsidRPr="00AC68D5">
        <w:rPr>
          <w:rFonts w:eastAsia="Times New Roman"/>
        </w:rPr>
        <w:t>Xs</w:t>
      </w:r>
      <w:proofErr w:type="spellEnd"/>
      <w:r w:rsidRPr="00AC68D5">
        <w:rPr>
          <w:rFonts w:eastAsia="Times New Roman"/>
        </w:rPr>
        <w:t xml:space="preserve"> = 44000/(s^3 + 1000*s^2 + 160000*s + 0);</w:t>
      </w:r>
    </w:p>
    <w:p w14:paraId="10F7F2D7" w14:textId="77777777" w:rsidR="006C5A73" w:rsidRPr="00AC68D5" w:rsidRDefault="006C5A73" w:rsidP="006C5A73">
      <w:pPr>
        <w:pStyle w:val="Programcodeblock"/>
        <w:framePr w:wrap="around"/>
        <w:rPr>
          <w:rFonts w:eastAsia="Times New Roman"/>
        </w:rPr>
      </w:pPr>
      <w:r w:rsidRPr="00AC68D5">
        <w:rPr>
          <w:rFonts w:eastAsia="Times New Roman"/>
        </w:rPr>
        <w:t xml:space="preserve">x = </w:t>
      </w:r>
      <w:proofErr w:type="spellStart"/>
      <w:r w:rsidRPr="00AC68D5">
        <w:rPr>
          <w:rFonts w:eastAsia="Times New Roman"/>
        </w:rPr>
        <w:t>ilaplace</w:t>
      </w:r>
      <w:proofErr w:type="spellEnd"/>
      <w:r w:rsidRPr="00AC68D5">
        <w:rPr>
          <w:rFonts w:eastAsia="Times New Roman"/>
        </w:rPr>
        <w:t>(</w:t>
      </w:r>
      <w:proofErr w:type="spellStart"/>
      <w:r w:rsidRPr="00AC68D5">
        <w:rPr>
          <w:rFonts w:eastAsia="Times New Roman"/>
        </w:rPr>
        <w:t>Xs,s,t</w:t>
      </w:r>
      <w:proofErr w:type="spellEnd"/>
      <w:r w:rsidRPr="00AC68D5">
        <w:rPr>
          <w:rFonts w:eastAsia="Times New Roman"/>
        </w:rPr>
        <w:t>);</w:t>
      </w:r>
    </w:p>
    <w:p w14:paraId="132BE698" w14:textId="77777777" w:rsidR="006C5A73" w:rsidRPr="00AC68D5" w:rsidRDefault="006C5A73" w:rsidP="006C5A73">
      <w:pPr>
        <w:pStyle w:val="Programcodeblock"/>
        <w:framePr w:wrap="around"/>
        <w:rPr>
          <w:rFonts w:eastAsia="Times New Roman"/>
        </w:rPr>
      </w:pPr>
      <w:proofErr w:type="spellStart"/>
      <w:r w:rsidRPr="00AC68D5">
        <w:rPr>
          <w:rFonts w:eastAsia="Times New Roman"/>
        </w:rPr>
        <w:t>disp</w:t>
      </w:r>
      <w:proofErr w:type="spellEnd"/>
      <w:r w:rsidRPr="00AC68D5">
        <w:rPr>
          <w:rFonts w:eastAsia="Times New Roman"/>
        </w:rPr>
        <w:t>(x)</w:t>
      </w:r>
    </w:p>
    <w:p w14:paraId="163A0972" w14:textId="77777777" w:rsidR="006C5A73" w:rsidRDefault="006C5A73" w:rsidP="006C5A73">
      <w:r>
        <w:t xml:space="preserve">Figure 3a. </w:t>
      </w:r>
      <w:r>
        <w:rPr>
          <w:rFonts w:eastAsia="Times New Roman"/>
        </w:rPr>
        <w:t>MATLAB Code Segment for Determining Symbolic Inverse Laplace Transform</w:t>
      </w:r>
    </w:p>
    <w:p w14:paraId="4B89250B" w14:textId="77777777" w:rsidR="006C5A73" w:rsidRDefault="006C5A73" w:rsidP="006C5A73"/>
    <w:p w14:paraId="675EED89" w14:textId="77777777" w:rsidR="006C5A73" w:rsidRDefault="006C5A73" w:rsidP="006C5A73">
      <w:pPr>
        <w:pStyle w:val="Programcodeblock"/>
        <w:framePr w:wrap="around"/>
      </w:pPr>
    </w:p>
    <w:p w14:paraId="3FCB991B" w14:textId="77777777" w:rsidR="006C5A73" w:rsidRDefault="006C5A73" w:rsidP="006C5A73">
      <w:pPr>
        <w:pStyle w:val="Programcodeblock"/>
        <w:framePr w:wrap="around"/>
      </w:pPr>
      <w:r w:rsidRPr="0060130F">
        <w:t>(11*exp(-800*t))/120 - (11*exp(-200*t))/30 + 11/40</w:t>
      </w:r>
    </w:p>
    <w:p w14:paraId="00BD6FB6" w14:textId="77777777" w:rsidR="006C5A73" w:rsidRDefault="006C5A73" w:rsidP="006C5A73">
      <w:pPr>
        <w:pStyle w:val="Programcodeblock"/>
        <w:framePr w:wrap="around"/>
      </w:pPr>
    </w:p>
    <w:p w14:paraId="7E7356DB" w14:textId="77777777" w:rsidR="006C5A73" w:rsidRDefault="006C5A73" w:rsidP="006C5A73">
      <w:pPr>
        <w:rPr>
          <w:rFonts w:eastAsia="Times New Roman"/>
        </w:rPr>
      </w:pPr>
      <w:r>
        <w:rPr>
          <w:rFonts w:eastAsia="Times New Roman"/>
        </w:rPr>
        <w:t>Figure 3b. Inverse Laplace Transform Result</w:t>
      </w:r>
    </w:p>
    <w:p w14:paraId="29D8032D" w14:textId="77777777" w:rsidR="006C5A73" w:rsidRDefault="006C5A73" w:rsidP="006C5A73"/>
    <w:p w14:paraId="5EFE9EDA" w14:textId="77777777" w:rsidR="006C5A73" w:rsidRDefault="006C5A73" w:rsidP="006C5A73">
      <w:r>
        <w:t>The symbolic operations results are sometimes in forms that are different from what a person would get using tables and are not always simplified well.</w:t>
      </w:r>
    </w:p>
    <w:p w14:paraId="7605A164" w14:textId="77777777" w:rsidR="006C5A73" w:rsidRDefault="006C5A73" w:rsidP="00662729"/>
    <w:p w14:paraId="25BF8E10" w14:textId="77777777" w:rsidR="00E0248B" w:rsidRDefault="00E0248B" w:rsidP="00662729"/>
    <w:p w14:paraId="554C1A07" w14:textId="16A201FE" w:rsidR="004E33D9" w:rsidRDefault="00633BB6" w:rsidP="00122C63">
      <w:r>
        <w:t>Last modified</w:t>
      </w:r>
      <w:r w:rsidR="0038300A">
        <w:t xml:space="preserve"> </w:t>
      </w:r>
      <w:r w:rsidR="00E0248B">
        <w:t>March 27</w:t>
      </w:r>
      <w:r w:rsidR="00F82DCF">
        <w:t>, 202</w:t>
      </w:r>
      <w:r w:rsidR="0038300A">
        <w:t>5</w:t>
      </w:r>
    </w:p>
    <w:p w14:paraId="1ABF853A" w14:textId="02D6B51E" w:rsidR="00F1691C" w:rsidRDefault="00E849B4" w:rsidP="00D917E6">
      <w:r w:rsidRPr="00E849B4">
        <w:t xml:space="preserve">This work is licensed under CC BY-NC-SA 4.0. To view a copy of this license, visit </w:t>
      </w:r>
      <w:hyperlink r:id="rId193" w:history="1">
        <w:r w:rsidR="00103210" w:rsidRPr="00366502">
          <w:rPr>
            <w:rStyle w:val="Hyperlink"/>
          </w:rPr>
          <w:t>https://creativecommons.org/licenses/by-nc-sa/4.0/</w:t>
        </w:r>
      </w:hyperlink>
    </w:p>
    <w:p w14:paraId="5B2AF62E" w14:textId="77777777" w:rsidR="00103210" w:rsidRPr="00E849B4" w:rsidRDefault="00103210" w:rsidP="00D917E6"/>
    <w:sectPr w:rsidR="00103210" w:rsidRPr="00E849B4" w:rsidSect="00EA1455">
      <w:headerReference w:type="default" r:id="rId194"/>
      <w:footerReference w:type="default" r:id="rId195"/>
      <w:headerReference w:type="first" r:id="rId196"/>
      <w:footerReference w:type="first" r:id="rId19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1C11D" w14:textId="77777777" w:rsidR="00AE4765" w:rsidRDefault="00AE4765" w:rsidP="00546E71">
      <w:r>
        <w:separator/>
      </w:r>
    </w:p>
  </w:endnote>
  <w:endnote w:type="continuationSeparator" w:id="0">
    <w:p w14:paraId="22E52CED" w14:textId="77777777" w:rsidR="00AE4765" w:rsidRDefault="00AE4765"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FC3CC" w14:textId="77777777" w:rsidR="00AE4765" w:rsidRDefault="00AE4765" w:rsidP="00546E71">
      <w:r>
        <w:separator/>
      </w:r>
    </w:p>
  </w:footnote>
  <w:footnote w:type="continuationSeparator" w:id="0">
    <w:p w14:paraId="451BE0F1" w14:textId="77777777" w:rsidR="00AE4765" w:rsidRDefault="00AE4765"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6"/>
  </w:num>
  <w:num w:numId="6" w16cid:durableId="699628647">
    <w:abstractNumId w:val="7"/>
  </w:num>
  <w:num w:numId="7" w16cid:durableId="1527014332">
    <w:abstractNumId w:val="2"/>
  </w:num>
  <w:num w:numId="8" w16cid:durableId="541867411">
    <w:abstractNumId w:val="8"/>
  </w:num>
  <w:num w:numId="9" w16cid:durableId="863905649">
    <w:abstractNumId w:val="1"/>
  </w:num>
  <w:num w:numId="10" w16cid:durableId="316688859">
    <w:abstractNumId w:val="5"/>
  </w:num>
  <w:num w:numId="11" w16cid:durableId="1749839437">
    <w:abstractNumId w:val="7"/>
    <w:lvlOverride w:ilvl="0">
      <w:startOverride w:val="1"/>
    </w:lvlOverride>
  </w:num>
  <w:num w:numId="12" w16cid:durableId="227812617">
    <w:abstractNumId w:val="7"/>
    <w:lvlOverride w:ilvl="0">
      <w:startOverride w:val="1"/>
    </w:lvlOverride>
  </w:num>
  <w:num w:numId="13" w16cid:durableId="130091882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14C5D"/>
    <w:rsid w:val="00024A22"/>
    <w:rsid w:val="00025346"/>
    <w:rsid w:val="000256D9"/>
    <w:rsid w:val="000274F0"/>
    <w:rsid w:val="000422BE"/>
    <w:rsid w:val="000427A5"/>
    <w:rsid w:val="00043C3F"/>
    <w:rsid w:val="000449E4"/>
    <w:rsid w:val="00054B9E"/>
    <w:rsid w:val="0007103B"/>
    <w:rsid w:val="00075C2D"/>
    <w:rsid w:val="00076C00"/>
    <w:rsid w:val="00076DF2"/>
    <w:rsid w:val="00076FFF"/>
    <w:rsid w:val="000826F2"/>
    <w:rsid w:val="000828F0"/>
    <w:rsid w:val="00090915"/>
    <w:rsid w:val="000929EC"/>
    <w:rsid w:val="00094142"/>
    <w:rsid w:val="000A420E"/>
    <w:rsid w:val="000A5823"/>
    <w:rsid w:val="000B204D"/>
    <w:rsid w:val="000B2736"/>
    <w:rsid w:val="000D0AC2"/>
    <w:rsid w:val="000D1465"/>
    <w:rsid w:val="000D25B1"/>
    <w:rsid w:val="000D6125"/>
    <w:rsid w:val="000F0633"/>
    <w:rsid w:val="000F5F31"/>
    <w:rsid w:val="000F7266"/>
    <w:rsid w:val="00102D05"/>
    <w:rsid w:val="00103210"/>
    <w:rsid w:val="00111670"/>
    <w:rsid w:val="00122C63"/>
    <w:rsid w:val="00125CAF"/>
    <w:rsid w:val="001304D5"/>
    <w:rsid w:val="0013106F"/>
    <w:rsid w:val="00132A20"/>
    <w:rsid w:val="00134313"/>
    <w:rsid w:val="00147243"/>
    <w:rsid w:val="00153185"/>
    <w:rsid w:val="00162B66"/>
    <w:rsid w:val="001641EC"/>
    <w:rsid w:val="00164B82"/>
    <w:rsid w:val="001675F9"/>
    <w:rsid w:val="00167E16"/>
    <w:rsid w:val="001700AE"/>
    <w:rsid w:val="001834D5"/>
    <w:rsid w:val="00184D17"/>
    <w:rsid w:val="00186018"/>
    <w:rsid w:val="00191042"/>
    <w:rsid w:val="00195DDC"/>
    <w:rsid w:val="001A5D65"/>
    <w:rsid w:val="001A6B42"/>
    <w:rsid w:val="001B4FED"/>
    <w:rsid w:val="001B5853"/>
    <w:rsid w:val="001C1B5B"/>
    <w:rsid w:val="001C236B"/>
    <w:rsid w:val="001C2A06"/>
    <w:rsid w:val="001C5887"/>
    <w:rsid w:val="00201A22"/>
    <w:rsid w:val="00203650"/>
    <w:rsid w:val="00205997"/>
    <w:rsid w:val="00211F99"/>
    <w:rsid w:val="00222F44"/>
    <w:rsid w:val="00223C46"/>
    <w:rsid w:val="002323A5"/>
    <w:rsid w:val="002326D1"/>
    <w:rsid w:val="00232845"/>
    <w:rsid w:val="00237FBF"/>
    <w:rsid w:val="00245609"/>
    <w:rsid w:val="00256315"/>
    <w:rsid w:val="00266097"/>
    <w:rsid w:val="00266387"/>
    <w:rsid w:val="00266910"/>
    <w:rsid w:val="002775A2"/>
    <w:rsid w:val="002858C4"/>
    <w:rsid w:val="002951AF"/>
    <w:rsid w:val="00295BB8"/>
    <w:rsid w:val="002A237A"/>
    <w:rsid w:val="002A28DA"/>
    <w:rsid w:val="002A4C7A"/>
    <w:rsid w:val="002A6752"/>
    <w:rsid w:val="002A7724"/>
    <w:rsid w:val="002B024B"/>
    <w:rsid w:val="002B4B54"/>
    <w:rsid w:val="002C1837"/>
    <w:rsid w:val="002C5F81"/>
    <w:rsid w:val="002C7003"/>
    <w:rsid w:val="002D2385"/>
    <w:rsid w:val="002D5111"/>
    <w:rsid w:val="002D7234"/>
    <w:rsid w:val="002D795F"/>
    <w:rsid w:val="002D7F3B"/>
    <w:rsid w:val="002E594E"/>
    <w:rsid w:val="002E5D3B"/>
    <w:rsid w:val="002F377E"/>
    <w:rsid w:val="002F38BA"/>
    <w:rsid w:val="003029D0"/>
    <w:rsid w:val="00304741"/>
    <w:rsid w:val="00315B7E"/>
    <w:rsid w:val="0032014D"/>
    <w:rsid w:val="00326642"/>
    <w:rsid w:val="00332D55"/>
    <w:rsid w:val="003368F0"/>
    <w:rsid w:val="00336BA5"/>
    <w:rsid w:val="00340D96"/>
    <w:rsid w:val="00340EDA"/>
    <w:rsid w:val="00342D33"/>
    <w:rsid w:val="0035086C"/>
    <w:rsid w:val="0035222D"/>
    <w:rsid w:val="0036012C"/>
    <w:rsid w:val="003619AB"/>
    <w:rsid w:val="00370CB5"/>
    <w:rsid w:val="00372737"/>
    <w:rsid w:val="003727FD"/>
    <w:rsid w:val="00373592"/>
    <w:rsid w:val="0038300A"/>
    <w:rsid w:val="00384479"/>
    <w:rsid w:val="0038606C"/>
    <w:rsid w:val="00386F35"/>
    <w:rsid w:val="00392B30"/>
    <w:rsid w:val="00396D30"/>
    <w:rsid w:val="003B17FE"/>
    <w:rsid w:val="003B4DFC"/>
    <w:rsid w:val="003B62BC"/>
    <w:rsid w:val="003B6E40"/>
    <w:rsid w:val="003C575A"/>
    <w:rsid w:val="003D0945"/>
    <w:rsid w:val="003D3143"/>
    <w:rsid w:val="003D492D"/>
    <w:rsid w:val="003D516B"/>
    <w:rsid w:val="003F45EA"/>
    <w:rsid w:val="00402FD9"/>
    <w:rsid w:val="0040451B"/>
    <w:rsid w:val="0042114E"/>
    <w:rsid w:val="00426EC6"/>
    <w:rsid w:val="00431B81"/>
    <w:rsid w:val="00441E65"/>
    <w:rsid w:val="00442CB8"/>
    <w:rsid w:val="004439E3"/>
    <w:rsid w:val="0044454A"/>
    <w:rsid w:val="004511E5"/>
    <w:rsid w:val="004541CB"/>
    <w:rsid w:val="00454F1F"/>
    <w:rsid w:val="004603A4"/>
    <w:rsid w:val="00463BCA"/>
    <w:rsid w:val="004670DE"/>
    <w:rsid w:val="00473F8F"/>
    <w:rsid w:val="004757FB"/>
    <w:rsid w:val="00475BCF"/>
    <w:rsid w:val="004863DE"/>
    <w:rsid w:val="004864D7"/>
    <w:rsid w:val="00486919"/>
    <w:rsid w:val="0049392E"/>
    <w:rsid w:val="00496BF2"/>
    <w:rsid w:val="004A05B3"/>
    <w:rsid w:val="004A0FE8"/>
    <w:rsid w:val="004A3116"/>
    <w:rsid w:val="004A41C7"/>
    <w:rsid w:val="004A752A"/>
    <w:rsid w:val="004B6799"/>
    <w:rsid w:val="004B7BAA"/>
    <w:rsid w:val="004C7530"/>
    <w:rsid w:val="004D001F"/>
    <w:rsid w:val="004D4142"/>
    <w:rsid w:val="004D4EFB"/>
    <w:rsid w:val="004E0493"/>
    <w:rsid w:val="004E2304"/>
    <w:rsid w:val="004E33D9"/>
    <w:rsid w:val="004F0A4F"/>
    <w:rsid w:val="004F251B"/>
    <w:rsid w:val="00503A8E"/>
    <w:rsid w:val="0052511E"/>
    <w:rsid w:val="005254AE"/>
    <w:rsid w:val="005276BB"/>
    <w:rsid w:val="00531AAD"/>
    <w:rsid w:val="00535A97"/>
    <w:rsid w:val="0054073C"/>
    <w:rsid w:val="005416D1"/>
    <w:rsid w:val="00545FB2"/>
    <w:rsid w:val="00546E71"/>
    <w:rsid w:val="00555B23"/>
    <w:rsid w:val="00571D83"/>
    <w:rsid w:val="00573B77"/>
    <w:rsid w:val="00577322"/>
    <w:rsid w:val="00581421"/>
    <w:rsid w:val="00582A65"/>
    <w:rsid w:val="00596EFE"/>
    <w:rsid w:val="005972EB"/>
    <w:rsid w:val="005A0299"/>
    <w:rsid w:val="005A18DD"/>
    <w:rsid w:val="005B767C"/>
    <w:rsid w:val="005C4705"/>
    <w:rsid w:val="005D223F"/>
    <w:rsid w:val="005D3238"/>
    <w:rsid w:val="005D3411"/>
    <w:rsid w:val="005D3C41"/>
    <w:rsid w:val="005D7942"/>
    <w:rsid w:val="005D7BA2"/>
    <w:rsid w:val="005E27CC"/>
    <w:rsid w:val="005E794A"/>
    <w:rsid w:val="005F4684"/>
    <w:rsid w:val="006032D3"/>
    <w:rsid w:val="00605C74"/>
    <w:rsid w:val="00630B7C"/>
    <w:rsid w:val="00633BB6"/>
    <w:rsid w:val="00635572"/>
    <w:rsid w:val="0063662F"/>
    <w:rsid w:val="006368B7"/>
    <w:rsid w:val="00644A44"/>
    <w:rsid w:val="00653BBF"/>
    <w:rsid w:val="00662729"/>
    <w:rsid w:val="00662FC8"/>
    <w:rsid w:val="00666C8B"/>
    <w:rsid w:val="00670D2A"/>
    <w:rsid w:val="00692BFB"/>
    <w:rsid w:val="006A38FF"/>
    <w:rsid w:val="006A5DE5"/>
    <w:rsid w:val="006B1037"/>
    <w:rsid w:val="006B136F"/>
    <w:rsid w:val="006B2184"/>
    <w:rsid w:val="006B3748"/>
    <w:rsid w:val="006C5A73"/>
    <w:rsid w:val="006D13F5"/>
    <w:rsid w:val="006D1D10"/>
    <w:rsid w:val="006E1692"/>
    <w:rsid w:val="006E271F"/>
    <w:rsid w:val="006E4F99"/>
    <w:rsid w:val="006F1DDE"/>
    <w:rsid w:val="006F4BC6"/>
    <w:rsid w:val="00700F23"/>
    <w:rsid w:val="00703F7E"/>
    <w:rsid w:val="007109CA"/>
    <w:rsid w:val="00720624"/>
    <w:rsid w:val="00723161"/>
    <w:rsid w:val="00723EE5"/>
    <w:rsid w:val="00724905"/>
    <w:rsid w:val="007254E6"/>
    <w:rsid w:val="0073273C"/>
    <w:rsid w:val="00734302"/>
    <w:rsid w:val="00737060"/>
    <w:rsid w:val="007420A3"/>
    <w:rsid w:val="00762103"/>
    <w:rsid w:val="00772662"/>
    <w:rsid w:val="007773EC"/>
    <w:rsid w:val="00792AED"/>
    <w:rsid w:val="00795823"/>
    <w:rsid w:val="007A08A1"/>
    <w:rsid w:val="007A16EA"/>
    <w:rsid w:val="007A42D8"/>
    <w:rsid w:val="007B4C74"/>
    <w:rsid w:val="007B7C55"/>
    <w:rsid w:val="007C0B75"/>
    <w:rsid w:val="007C2CEC"/>
    <w:rsid w:val="007E43F7"/>
    <w:rsid w:val="007F14CA"/>
    <w:rsid w:val="007F354C"/>
    <w:rsid w:val="007F3BA1"/>
    <w:rsid w:val="008029AB"/>
    <w:rsid w:val="008033DC"/>
    <w:rsid w:val="0081188F"/>
    <w:rsid w:val="00811E67"/>
    <w:rsid w:val="00822DC6"/>
    <w:rsid w:val="0084167B"/>
    <w:rsid w:val="00845126"/>
    <w:rsid w:val="00846A56"/>
    <w:rsid w:val="00847FA4"/>
    <w:rsid w:val="00850ED3"/>
    <w:rsid w:val="0086543C"/>
    <w:rsid w:val="00871A21"/>
    <w:rsid w:val="008751FF"/>
    <w:rsid w:val="00877C2C"/>
    <w:rsid w:val="00886098"/>
    <w:rsid w:val="008924B9"/>
    <w:rsid w:val="00892A24"/>
    <w:rsid w:val="00892C69"/>
    <w:rsid w:val="00895218"/>
    <w:rsid w:val="008966C9"/>
    <w:rsid w:val="00897D16"/>
    <w:rsid w:val="008A29E1"/>
    <w:rsid w:val="008A3FD1"/>
    <w:rsid w:val="008A5311"/>
    <w:rsid w:val="008A62E7"/>
    <w:rsid w:val="008C33A4"/>
    <w:rsid w:val="008D7586"/>
    <w:rsid w:val="008D7B53"/>
    <w:rsid w:val="008E3143"/>
    <w:rsid w:val="008E38D9"/>
    <w:rsid w:val="008F26F0"/>
    <w:rsid w:val="008F7452"/>
    <w:rsid w:val="00902960"/>
    <w:rsid w:val="0091046B"/>
    <w:rsid w:val="009113D2"/>
    <w:rsid w:val="009315AC"/>
    <w:rsid w:val="00935FC8"/>
    <w:rsid w:val="009362E9"/>
    <w:rsid w:val="00955305"/>
    <w:rsid w:val="00962546"/>
    <w:rsid w:val="009648AD"/>
    <w:rsid w:val="0096583E"/>
    <w:rsid w:val="00967AC4"/>
    <w:rsid w:val="0097572E"/>
    <w:rsid w:val="00976AF0"/>
    <w:rsid w:val="0097776D"/>
    <w:rsid w:val="0098513C"/>
    <w:rsid w:val="009879B3"/>
    <w:rsid w:val="00997E92"/>
    <w:rsid w:val="009A1863"/>
    <w:rsid w:val="009B2A66"/>
    <w:rsid w:val="009C4908"/>
    <w:rsid w:val="009C6A07"/>
    <w:rsid w:val="009C74D3"/>
    <w:rsid w:val="009D5A2B"/>
    <w:rsid w:val="009D7BD8"/>
    <w:rsid w:val="009E377F"/>
    <w:rsid w:val="00A023AF"/>
    <w:rsid w:val="00A04B53"/>
    <w:rsid w:val="00A06306"/>
    <w:rsid w:val="00A13E95"/>
    <w:rsid w:val="00A13F13"/>
    <w:rsid w:val="00A1537F"/>
    <w:rsid w:val="00A15779"/>
    <w:rsid w:val="00A163B0"/>
    <w:rsid w:val="00A25531"/>
    <w:rsid w:val="00A2574C"/>
    <w:rsid w:val="00A335A5"/>
    <w:rsid w:val="00A337EE"/>
    <w:rsid w:val="00A344EB"/>
    <w:rsid w:val="00A35CC9"/>
    <w:rsid w:val="00A360D1"/>
    <w:rsid w:val="00A423E3"/>
    <w:rsid w:val="00A447B2"/>
    <w:rsid w:val="00A5354B"/>
    <w:rsid w:val="00A56065"/>
    <w:rsid w:val="00A60EA4"/>
    <w:rsid w:val="00A71049"/>
    <w:rsid w:val="00A72F09"/>
    <w:rsid w:val="00A76857"/>
    <w:rsid w:val="00A85F26"/>
    <w:rsid w:val="00A86AF8"/>
    <w:rsid w:val="00A94765"/>
    <w:rsid w:val="00A97EA7"/>
    <w:rsid w:val="00AB1D35"/>
    <w:rsid w:val="00AB588A"/>
    <w:rsid w:val="00AC7689"/>
    <w:rsid w:val="00AD2ABD"/>
    <w:rsid w:val="00AD7DC3"/>
    <w:rsid w:val="00AE4043"/>
    <w:rsid w:val="00AE4765"/>
    <w:rsid w:val="00AE6BF8"/>
    <w:rsid w:val="00AF0575"/>
    <w:rsid w:val="00AF70F6"/>
    <w:rsid w:val="00B02047"/>
    <w:rsid w:val="00B03DA0"/>
    <w:rsid w:val="00B048D3"/>
    <w:rsid w:val="00B0779E"/>
    <w:rsid w:val="00B105AF"/>
    <w:rsid w:val="00B13C48"/>
    <w:rsid w:val="00B141FD"/>
    <w:rsid w:val="00B27F0D"/>
    <w:rsid w:val="00B308FA"/>
    <w:rsid w:val="00B31ECD"/>
    <w:rsid w:val="00B33466"/>
    <w:rsid w:val="00B34DC4"/>
    <w:rsid w:val="00B364E7"/>
    <w:rsid w:val="00B37ED2"/>
    <w:rsid w:val="00B41460"/>
    <w:rsid w:val="00B4286D"/>
    <w:rsid w:val="00B44482"/>
    <w:rsid w:val="00B44B6A"/>
    <w:rsid w:val="00B52AB1"/>
    <w:rsid w:val="00B7275B"/>
    <w:rsid w:val="00B74BF7"/>
    <w:rsid w:val="00B77DB7"/>
    <w:rsid w:val="00B83870"/>
    <w:rsid w:val="00B85EF1"/>
    <w:rsid w:val="00B910ED"/>
    <w:rsid w:val="00B91A60"/>
    <w:rsid w:val="00B93D34"/>
    <w:rsid w:val="00BA016B"/>
    <w:rsid w:val="00BA0632"/>
    <w:rsid w:val="00BA27CD"/>
    <w:rsid w:val="00BA66E5"/>
    <w:rsid w:val="00BB5FB0"/>
    <w:rsid w:val="00BC5E9B"/>
    <w:rsid w:val="00BD3960"/>
    <w:rsid w:val="00BE3561"/>
    <w:rsid w:val="00BE504F"/>
    <w:rsid w:val="00BE5A9C"/>
    <w:rsid w:val="00BE736A"/>
    <w:rsid w:val="00BF012D"/>
    <w:rsid w:val="00BF4946"/>
    <w:rsid w:val="00BF646C"/>
    <w:rsid w:val="00C105D2"/>
    <w:rsid w:val="00C127BC"/>
    <w:rsid w:val="00C25197"/>
    <w:rsid w:val="00C301C8"/>
    <w:rsid w:val="00C46CC8"/>
    <w:rsid w:val="00C622F9"/>
    <w:rsid w:val="00C641FE"/>
    <w:rsid w:val="00C70409"/>
    <w:rsid w:val="00C70869"/>
    <w:rsid w:val="00C8037F"/>
    <w:rsid w:val="00C82B59"/>
    <w:rsid w:val="00C82EAA"/>
    <w:rsid w:val="00C86849"/>
    <w:rsid w:val="00C912BF"/>
    <w:rsid w:val="00C9749D"/>
    <w:rsid w:val="00CA0C85"/>
    <w:rsid w:val="00CA6D76"/>
    <w:rsid w:val="00CB253D"/>
    <w:rsid w:val="00CB5C5E"/>
    <w:rsid w:val="00CC07D2"/>
    <w:rsid w:val="00CD286C"/>
    <w:rsid w:val="00CD33DA"/>
    <w:rsid w:val="00CD505D"/>
    <w:rsid w:val="00CE5579"/>
    <w:rsid w:val="00CE7F36"/>
    <w:rsid w:val="00CF0B9A"/>
    <w:rsid w:val="00CF1C4E"/>
    <w:rsid w:val="00CF334E"/>
    <w:rsid w:val="00CF3844"/>
    <w:rsid w:val="00CF5B40"/>
    <w:rsid w:val="00D0501D"/>
    <w:rsid w:val="00D05BFC"/>
    <w:rsid w:val="00D1416A"/>
    <w:rsid w:val="00D21C98"/>
    <w:rsid w:val="00D36779"/>
    <w:rsid w:val="00D45704"/>
    <w:rsid w:val="00D55B33"/>
    <w:rsid w:val="00D55F2B"/>
    <w:rsid w:val="00D57D7B"/>
    <w:rsid w:val="00D67751"/>
    <w:rsid w:val="00D71AFF"/>
    <w:rsid w:val="00D734A8"/>
    <w:rsid w:val="00D817C0"/>
    <w:rsid w:val="00D824DA"/>
    <w:rsid w:val="00D83C52"/>
    <w:rsid w:val="00D91217"/>
    <w:rsid w:val="00D917E6"/>
    <w:rsid w:val="00DA3229"/>
    <w:rsid w:val="00DB4E89"/>
    <w:rsid w:val="00DC01CF"/>
    <w:rsid w:val="00DC6CAC"/>
    <w:rsid w:val="00DC7695"/>
    <w:rsid w:val="00DD4C12"/>
    <w:rsid w:val="00DE0876"/>
    <w:rsid w:val="00DE3A61"/>
    <w:rsid w:val="00DE74A0"/>
    <w:rsid w:val="00DF0080"/>
    <w:rsid w:val="00DF0C8B"/>
    <w:rsid w:val="00E0248B"/>
    <w:rsid w:val="00E07249"/>
    <w:rsid w:val="00E139A5"/>
    <w:rsid w:val="00E14070"/>
    <w:rsid w:val="00E16F9C"/>
    <w:rsid w:val="00E1777E"/>
    <w:rsid w:val="00E20CA7"/>
    <w:rsid w:val="00E41F5A"/>
    <w:rsid w:val="00E43568"/>
    <w:rsid w:val="00E43ECA"/>
    <w:rsid w:val="00E56526"/>
    <w:rsid w:val="00E61387"/>
    <w:rsid w:val="00E678D0"/>
    <w:rsid w:val="00E81C62"/>
    <w:rsid w:val="00E849B4"/>
    <w:rsid w:val="00E86162"/>
    <w:rsid w:val="00E874BA"/>
    <w:rsid w:val="00E909CA"/>
    <w:rsid w:val="00E94B01"/>
    <w:rsid w:val="00EA1455"/>
    <w:rsid w:val="00EA34FE"/>
    <w:rsid w:val="00EA5CD0"/>
    <w:rsid w:val="00EA6C59"/>
    <w:rsid w:val="00EB018C"/>
    <w:rsid w:val="00EB26E1"/>
    <w:rsid w:val="00EB49E3"/>
    <w:rsid w:val="00ED1B2B"/>
    <w:rsid w:val="00EE1D71"/>
    <w:rsid w:val="00EE514B"/>
    <w:rsid w:val="00EF0007"/>
    <w:rsid w:val="00EF5E70"/>
    <w:rsid w:val="00EF6280"/>
    <w:rsid w:val="00F04A79"/>
    <w:rsid w:val="00F14614"/>
    <w:rsid w:val="00F15DFE"/>
    <w:rsid w:val="00F1691C"/>
    <w:rsid w:val="00F17BE4"/>
    <w:rsid w:val="00F235DE"/>
    <w:rsid w:val="00F27C3C"/>
    <w:rsid w:val="00F31D3A"/>
    <w:rsid w:val="00F3798B"/>
    <w:rsid w:val="00F44A5E"/>
    <w:rsid w:val="00F521D8"/>
    <w:rsid w:val="00F541EC"/>
    <w:rsid w:val="00F54C90"/>
    <w:rsid w:val="00F57C62"/>
    <w:rsid w:val="00F57D1D"/>
    <w:rsid w:val="00F67526"/>
    <w:rsid w:val="00F70A3A"/>
    <w:rsid w:val="00F82DCF"/>
    <w:rsid w:val="00F86F77"/>
    <w:rsid w:val="00F8715B"/>
    <w:rsid w:val="00F87DFD"/>
    <w:rsid w:val="00F900C1"/>
    <w:rsid w:val="00F90A16"/>
    <w:rsid w:val="00F9389D"/>
    <w:rsid w:val="00F96E60"/>
    <w:rsid w:val="00FA1897"/>
    <w:rsid w:val="00FA203C"/>
    <w:rsid w:val="00FA2E19"/>
    <w:rsid w:val="00FA495D"/>
    <w:rsid w:val="00FB527A"/>
    <w:rsid w:val="00FC0AE6"/>
    <w:rsid w:val="00FC1D82"/>
    <w:rsid w:val="00FC5203"/>
    <w:rsid w:val="00FD163B"/>
    <w:rsid w:val="00FD358F"/>
    <w:rsid w:val="00FE4C76"/>
    <w:rsid w:val="00FE6F7F"/>
    <w:rsid w:val="00FE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4A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74031">
      <w:bodyDiv w:val="1"/>
      <w:marLeft w:val="0"/>
      <w:marRight w:val="0"/>
      <w:marTop w:val="0"/>
      <w:marBottom w:val="0"/>
      <w:divBdr>
        <w:top w:val="none" w:sz="0" w:space="0" w:color="auto"/>
        <w:left w:val="none" w:sz="0" w:space="0" w:color="auto"/>
        <w:bottom w:val="none" w:sz="0" w:space="0" w:color="auto"/>
        <w:right w:val="none" w:sz="0" w:space="0" w:color="auto"/>
      </w:divBdr>
      <w:divsChild>
        <w:div w:id="678967281">
          <w:marLeft w:val="0"/>
          <w:marRight w:val="0"/>
          <w:marTop w:val="0"/>
          <w:marBottom w:val="0"/>
          <w:divBdr>
            <w:top w:val="none" w:sz="0" w:space="0" w:color="auto"/>
            <w:left w:val="none" w:sz="0" w:space="0" w:color="auto"/>
            <w:bottom w:val="none" w:sz="0" w:space="0" w:color="auto"/>
            <w:right w:val="none" w:sz="0" w:space="0" w:color="auto"/>
          </w:divBdr>
          <w:divsChild>
            <w:div w:id="724721795">
              <w:marLeft w:val="0"/>
              <w:marRight w:val="0"/>
              <w:marTop w:val="0"/>
              <w:marBottom w:val="0"/>
              <w:divBdr>
                <w:top w:val="none" w:sz="0" w:space="0" w:color="auto"/>
                <w:left w:val="none" w:sz="0" w:space="0" w:color="auto"/>
                <w:bottom w:val="none" w:sz="0" w:space="0" w:color="auto"/>
                <w:right w:val="none" w:sz="0" w:space="0" w:color="auto"/>
              </w:divBdr>
            </w:div>
            <w:div w:id="717630551">
              <w:marLeft w:val="0"/>
              <w:marRight w:val="0"/>
              <w:marTop w:val="0"/>
              <w:marBottom w:val="0"/>
              <w:divBdr>
                <w:top w:val="none" w:sz="0" w:space="0" w:color="auto"/>
                <w:left w:val="none" w:sz="0" w:space="0" w:color="auto"/>
                <w:bottom w:val="none" w:sz="0" w:space="0" w:color="auto"/>
                <w:right w:val="none" w:sz="0" w:space="0" w:color="auto"/>
              </w:divBdr>
            </w:div>
            <w:div w:id="585384823">
              <w:marLeft w:val="0"/>
              <w:marRight w:val="0"/>
              <w:marTop w:val="0"/>
              <w:marBottom w:val="0"/>
              <w:divBdr>
                <w:top w:val="none" w:sz="0" w:space="0" w:color="auto"/>
                <w:left w:val="none" w:sz="0" w:space="0" w:color="auto"/>
                <w:bottom w:val="none" w:sz="0" w:space="0" w:color="auto"/>
                <w:right w:val="none" w:sz="0" w:space="0" w:color="auto"/>
              </w:divBdr>
            </w:div>
            <w:div w:id="1191064459">
              <w:marLeft w:val="0"/>
              <w:marRight w:val="0"/>
              <w:marTop w:val="0"/>
              <w:marBottom w:val="0"/>
              <w:divBdr>
                <w:top w:val="none" w:sz="0" w:space="0" w:color="auto"/>
                <w:left w:val="none" w:sz="0" w:space="0" w:color="auto"/>
                <w:bottom w:val="none" w:sz="0" w:space="0" w:color="auto"/>
                <w:right w:val="none" w:sz="0" w:space="0" w:color="auto"/>
              </w:divBdr>
            </w:div>
            <w:div w:id="2089837835">
              <w:marLeft w:val="0"/>
              <w:marRight w:val="0"/>
              <w:marTop w:val="0"/>
              <w:marBottom w:val="0"/>
              <w:divBdr>
                <w:top w:val="none" w:sz="0" w:space="0" w:color="auto"/>
                <w:left w:val="none" w:sz="0" w:space="0" w:color="auto"/>
                <w:bottom w:val="none" w:sz="0" w:space="0" w:color="auto"/>
                <w:right w:val="none" w:sz="0" w:space="0" w:color="auto"/>
              </w:divBdr>
            </w:div>
            <w:div w:id="58602438">
              <w:marLeft w:val="0"/>
              <w:marRight w:val="0"/>
              <w:marTop w:val="0"/>
              <w:marBottom w:val="0"/>
              <w:divBdr>
                <w:top w:val="none" w:sz="0" w:space="0" w:color="auto"/>
                <w:left w:val="none" w:sz="0" w:space="0" w:color="auto"/>
                <w:bottom w:val="none" w:sz="0" w:space="0" w:color="auto"/>
                <w:right w:val="none" w:sz="0" w:space="0" w:color="auto"/>
              </w:divBdr>
            </w:div>
            <w:div w:id="1553034867">
              <w:marLeft w:val="0"/>
              <w:marRight w:val="0"/>
              <w:marTop w:val="0"/>
              <w:marBottom w:val="0"/>
              <w:divBdr>
                <w:top w:val="none" w:sz="0" w:space="0" w:color="auto"/>
                <w:left w:val="none" w:sz="0" w:space="0" w:color="auto"/>
                <w:bottom w:val="none" w:sz="0" w:space="0" w:color="auto"/>
                <w:right w:val="none" w:sz="0" w:space="0" w:color="auto"/>
              </w:divBdr>
            </w:div>
            <w:div w:id="1278761106">
              <w:marLeft w:val="0"/>
              <w:marRight w:val="0"/>
              <w:marTop w:val="0"/>
              <w:marBottom w:val="0"/>
              <w:divBdr>
                <w:top w:val="none" w:sz="0" w:space="0" w:color="auto"/>
                <w:left w:val="none" w:sz="0" w:space="0" w:color="auto"/>
                <w:bottom w:val="none" w:sz="0" w:space="0" w:color="auto"/>
                <w:right w:val="none" w:sz="0" w:space="0" w:color="auto"/>
              </w:divBdr>
            </w:div>
            <w:div w:id="2022312801">
              <w:marLeft w:val="0"/>
              <w:marRight w:val="0"/>
              <w:marTop w:val="0"/>
              <w:marBottom w:val="0"/>
              <w:divBdr>
                <w:top w:val="none" w:sz="0" w:space="0" w:color="auto"/>
                <w:left w:val="none" w:sz="0" w:space="0" w:color="auto"/>
                <w:bottom w:val="none" w:sz="0" w:space="0" w:color="auto"/>
                <w:right w:val="none" w:sz="0" w:space="0" w:color="auto"/>
              </w:divBdr>
            </w:div>
            <w:div w:id="547495903">
              <w:marLeft w:val="0"/>
              <w:marRight w:val="0"/>
              <w:marTop w:val="0"/>
              <w:marBottom w:val="0"/>
              <w:divBdr>
                <w:top w:val="none" w:sz="0" w:space="0" w:color="auto"/>
                <w:left w:val="none" w:sz="0" w:space="0" w:color="auto"/>
                <w:bottom w:val="none" w:sz="0" w:space="0" w:color="auto"/>
                <w:right w:val="none" w:sz="0" w:space="0" w:color="auto"/>
              </w:divBdr>
            </w:div>
            <w:div w:id="1027172611">
              <w:marLeft w:val="0"/>
              <w:marRight w:val="0"/>
              <w:marTop w:val="0"/>
              <w:marBottom w:val="0"/>
              <w:divBdr>
                <w:top w:val="none" w:sz="0" w:space="0" w:color="auto"/>
                <w:left w:val="none" w:sz="0" w:space="0" w:color="auto"/>
                <w:bottom w:val="none" w:sz="0" w:space="0" w:color="auto"/>
                <w:right w:val="none" w:sz="0" w:space="0" w:color="auto"/>
              </w:divBdr>
            </w:div>
            <w:div w:id="11305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8283">
      <w:bodyDiv w:val="1"/>
      <w:marLeft w:val="0"/>
      <w:marRight w:val="0"/>
      <w:marTop w:val="0"/>
      <w:marBottom w:val="0"/>
      <w:divBdr>
        <w:top w:val="none" w:sz="0" w:space="0" w:color="auto"/>
        <w:left w:val="none" w:sz="0" w:space="0" w:color="auto"/>
        <w:bottom w:val="none" w:sz="0" w:space="0" w:color="auto"/>
        <w:right w:val="none" w:sz="0" w:space="0" w:color="auto"/>
      </w:divBdr>
      <w:divsChild>
        <w:div w:id="531454116">
          <w:marLeft w:val="0"/>
          <w:marRight w:val="0"/>
          <w:marTop w:val="0"/>
          <w:marBottom w:val="0"/>
          <w:divBdr>
            <w:top w:val="none" w:sz="0" w:space="0" w:color="auto"/>
            <w:left w:val="none" w:sz="0" w:space="0" w:color="auto"/>
            <w:bottom w:val="none" w:sz="0" w:space="0" w:color="auto"/>
            <w:right w:val="none" w:sz="0" w:space="0" w:color="auto"/>
          </w:divBdr>
          <w:divsChild>
            <w:div w:id="11741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90">
      <w:bodyDiv w:val="1"/>
      <w:marLeft w:val="0"/>
      <w:marRight w:val="0"/>
      <w:marTop w:val="0"/>
      <w:marBottom w:val="0"/>
      <w:divBdr>
        <w:top w:val="none" w:sz="0" w:space="0" w:color="auto"/>
        <w:left w:val="none" w:sz="0" w:space="0" w:color="auto"/>
        <w:bottom w:val="none" w:sz="0" w:space="0" w:color="auto"/>
        <w:right w:val="none" w:sz="0" w:space="0" w:color="auto"/>
      </w:divBdr>
      <w:divsChild>
        <w:div w:id="1332415884">
          <w:marLeft w:val="0"/>
          <w:marRight w:val="0"/>
          <w:marTop w:val="0"/>
          <w:marBottom w:val="0"/>
          <w:divBdr>
            <w:top w:val="none" w:sz="0" w:space="0" w:color="auto"/>
            <w:left w:val="none" w:sz="0" w:space="0" w:color="auto"/>
            <w:bottom w:val="none" w:sz="0" w:space="0" w:color="auto"/>
            <w:right w:val="none" w:sz="0" w:space="0" w:color="auto"/>
          </w:divBdr>
          <w:divsChild>
            <w:div w:id="1420830346">
              <w:marLeft w:val="0"/>
              <w:marRight w:val="0"/>
              <w:marTop w:val="0"/>
              <w:marBottom w:val="0"/>
              <w:divBdr>
                <w:top w:val="none" w:sz="0" w:space="0" w:color="auto"/>
                <w:left w:val="none" w:sz="0" w:space="0" w:color="auto"/>
                <w:bottom w:val="none" w:sz="0" w:space="0" w:color="auto"/>
                <w:right w:val="none" w:sz="0" w:space="0" w:color="auto"/>
              </w:divBdr>
            </w:div>
            <w:div w:id="432668845">
              <w:marLeft w:val="0"/>
              <w:marRight w:val="0"/>
              <w:marTop w:val="0"/>
              <w:marBottom w:val="0"/>
              <w:divBdr>
                <w:top w:val="none" w:sz="0" w:space="0" w:color="auto"/>
                <w:left w:val="none" w:sz="0" w:space="0" w:color="auto"/>
                <w:bottom w:val="none" w:sz="0" w:space="0" w:color="auto"/>
                <w:right w:val="none" w:sz="0" w:space="0" w:color="auto"/>
              </w:divBdr>
            </w:div>
            <w:div w:id="128132331">
              <w:marLeft w:val="0"/>
              <w:marRight w:val="0"/>
              <w:marTop w:val="0"/>
              <w:marBottom w:val="0"/>
              <w:divBdr>
                <w:top w:val="none" w:sz="0" w:space="0" w:color="auto"/>
                <w:left w:val="none" w:sz="0" w:space="0" w:color="auto"/>
                <w:bottom w:val="none" w:sz="0" w:space="0" w:color="auto"/>
                <w:right w:val="none" w:sz="0" w:space="0" w:color="auto"/>
              </w:divBdr>
            </w:div>
            <w:div w:id="1290625724">
              <w:marLeft w:val="0"/>
              <w:marRight w:val="0"/>
              <w:marTop w:val="0"/>
              <w:marBottom w:val="0"/>
              <w:divBdr>
                <w:top w:val="none" w:sz="0" w:space="0" w:color="auto"/>
                <w:left w:val="none" w:sz="0" w:space="0" w:color="auto"/>
                <w:bottom w:val="none" w:sz="0" w:space="0" w:color="auto"/>
                <w:right w:val="none" w:sz="0" w:space="0" w:color="auto"/>
              </w:divBdr>
            </w:div>
            <w:div w:id="1852453113">
              <w:marLeft w:val="0"/>
              <w:marRight w:val="0"/>
              <w:marTop w:val="0"/>
              <w:marBottom w:val="0"/>
              <w:divBdr>
                <w:top w:val="none" w:sz="0" w:space="0" w:color="auto"/>
                <w:left w:val="none" w:sz="0" w:space="0" w:color="auto"/>
                <w:bottom w:val="none" w:sz="0" w:space="0" w:color="auto"/>
                <w:right w:val="none" w:sz="0" w:space="0" w:color="auto"/>
              </w:divBdr>
            </w:div>
            <w:div w:id="1548373273">
              <w:marLeft w:val="0"/>
              <w:marRight w:val="0"/>
              <w:marTop w:val="0"/>
              <w:marBottom w:val="0"/>
              <w:divBdr>
                <w:top w:val="none" w:sz="0" w:space="0" w:color="auto"/>
                <w:left w:val="none" w:sz="0" w:space="0" w:color="auto"/>
                <w:bottom w:val="none" w:sz="0" w:space="0" w:color="auto"/>
                <w:right w:val="none" w:sz="0" w:space="0" w:color="auto"/>
              </w:divBdr>
            </w:div>
            <w:div w:id="1743403270">
              <w:marLeft w:val="0"/>
              <w:marRight w:val="0"/>
              <w:marTop w:val="0"/>
              <w:marBottom w:val="0"/>
              <w:divBdr>
                <w:top w:val="none" w:sz="0" w:space="0" w:color="auto"/>
                <w:left w:val="none" w:sz="0" w:space="0" w:color="auto"/>
                <w:bottom w:val="none" w:sz="0" w:space="0" w:color="auto"/>
                <w:right w:val="none" w:sz="0" w:space="0" w:color="auto"/>
              </w:divBdr>
            </w:div>
            <w:div w:id="774446862">
              <w:marLeft w:val="0"/>
              <w:marRight w:val="0"/>
              <w:marTop w:val="0"/>
              <w:marBottom w:val="0"/>
              <w:divBdr>
                <w:top w:val="none" w:sz="0" w:space="0" w:color="auto"/>
                <w:left w:val="none" w:sz="0" w:space="0" w:color="auto"/>
                <w:bottom w:val="none" w:sz="0" w:space="0" w:color="auto"/>
                <w:right w:val="none" w:sz="0" w:space="0" w:color="auto"/>
              </w:divBdr>
            </w:div>
            <w:div w:id="1625236482">
              <w:marLeft w:val="0"/>
              <w:marRight w:val="0"/>
              <w:marTop w:val="0"/>
              <w:marBottom w:val="0"/>
              <w:divBdr>
                <w:top w:val="none" w:sz="0" w:space="0" w:color="auto"/>
                <w:left w:val="none" w:sz="0" w:space="0" w:color="auto"/>
                <w:bottom w:val="none" w:sz="0" w:space="0" w:color="auto"/>
                <w:right w:val="none" w:sz="0" w:space="0" w:color="auto"/>
              </w:divBdr>
            </w:div>
            <w:div w:id="1754282804">
              <w:marLeft w:val="0"/>
              <w:marRight w:val="0"/>
              <w:marTop w:val="0"/>
              <w:marBottom w:val="0"/>
              <w:divBdr>
                <w:top w:val="none" w:sz="0" w:space="0" w:color="auto"/>
                <w:left w:val="none" w:sz="0" w:space="0" w:color="auto"/>
                <w:bottom w:val="none" w:sz="0" w:space="0" w:color="auto"/>
                <w:right w:val="none" w:sz="0" w:space="0" w:color="auto"/>
              </w:divBdr>
            </w:div>
            <w:div w:id="1413237070">
              <w:marLeft w:val="0"/>
              <w:marRight w:val="0"/>
              <w:marTop w:val="0"/>
              <w:marBottom w:val="0"/>
              <w:divBdr>
                <w:top w:val="none" w:sz="0" w:space="0" w:color="auto"/>
                <w:left w:val="none" w:sz="0" w:space="0" w:color="auto"/>
                <w:bottom w:val="none" w:sz="0" w:space="0" w:color="auto"/>
                <w:right w:val="none" w:sz="0" w:space="0" w:color="auto"/>
              </w:divBdr>
            </w:div>
            <w:div w:id="136015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94403">
      <w:bodyDiv w:val="1"/>
      <w:marLeft w:val="0"/>
      <w:marRight w:val="0"/>
      <w:marTop w:val="0"/>
      <w:marBottom w:val="0"/>
      <w:divBdr>
        <w:top w:val="none" w:sz="0" w:space="0" w:color="auto"/>
        <w:left w:val="none" w:sz="0" w:space="0" w:color="auto"/>
        <w:bottom w:val="none" w:sz="0" w:space="0" w:color="auto"/>
        <w:right w:val="none" w:sz="0" w:space="0" w:color="auto"/>
      </w:divBdr>
      <w:divsChild>
        <w:div w:id="599680630">
          <w:marLeft w:val="0"/>
          <w:marRight w:val="0"/>
          <w:marTop w:val="0"/>
          <w:marBottom w:val="0"/>
          <w:divBdr>
            <w:top w:val="none" w:sz="0" w:space="0" w:color="auto"/>
            <w:left w:val="none" w:sz="0" w:space="0" w:color="auto"/>
            <w:bottom w:val="none" w:sz="0" w:space="0" w:color="auto"/>
            <w:right w:val="none" w:sz="0" w:space="0" w:color="auto"/>
          </w:divBdr>
          <w:divsChild>
            <w:div w:id="1820028423">
              <w:marLeft w:val="0"/>
              <w:marRight w:val="0"/>
              <w:marTop w:val="0"/>
              <w:marBottom w:val="0"/>
              <w:divBdr>
                <w:top w:val="none" w:sz="0" w:space="0" w:color="auto"/>
                <w:left w:val="none" w:sz="0" w:space="0" w:color="auto"/>
                <w:bottom w:val="none" w:sz="0" w:space="0" w:color="auto"/>
                <w:right w:val="none" w:sz="0" w:space="0" w:color="auto"/>
              </w:divBdr>
            </w:div>
            <w:div w:id="982471015">
              <w:marLeft w:val="0"/>
              <w:marRight w:val="0"/>
              <w:marTop w:val="0"/>
              <w:marBottom w:val="0"/>
              <w:divBdr>
                <w:top w:val="none" w:sz="0" w:space="0" w:color="auto"/>
                <w:left w:val="none" w:sz="0" w:space="0" w:color="auto"/>
                <w:bottom w:val="none" w:sz="0" w:space="0" w:color="auto"/>
                <w:right w:val="none" w:sz="0" w:space="0" w:color="auto"/>
              </w:divBdr>
            </w:div>
            <w:div w:id="2107455279">
              <w:marLeft w:val="0"/>
              <w:marRight w:val="0"/>
              <w:marTop w:val="0"/>
              <w:marBottom w:val="0"/>
              <w:divBdr>
                <w:top w:val="none" w:sz="0" w:space="0" w:color="auto"/>
                <w:left w:val="none" w:sz="0" w:space="0" w:color="auto"/>
                <w:bottom w:val="none" w:sz="0" w:space="0" w:color="auto"/>
                <w:right w:val="none" w:sz="0" w:space="0" w:color="auto"/>
              </w:divBdr>
            </w:div>
            <w:div w:id="564292487">
              <w:marLeft w:val="0"/>
              <w:marRight w:val="0"/>
              <w:marTop w:val="0"/>
              <w:marBottom w:val="0"/>
              <w:divBdr>
                <w:top w:val="none" w:sz="0" w:space="0" w:color="auto"/>
                <w:left w:val="none" w:sz="0" w:space="0" w:color="auto"/>
                <w:bottom w:val="none" w:sz="0" w:space="0" w:color="auto"/>
                <w:right w:val="none" w:sz="0" w:space="0" w:color="auto"/>
              </w:divBdr>
            </w:div>
            <w:div w:id="1318991937">
              <w:marLeft w:val="0"/>
              <w:marRight w:val="0"/>
              <w:marTop w:val="0"/>
              <w:marBottom w:val="0"/>
              <w:divBdr>
                <w:top w:val="none" w:sz="0" w:space="0" w:color="auto"/>
                <w:left w:val="none" w:sz="0" w:space="0" w:color="auto"/>
                <w:bottom w:val="none" w:sz="0" w:space="0" w:color="auto"/>
                <w:right w:val="none" w:sz="0" w:space="0" w:color="auto"/>
              </w:divBdr>
            </w:div>
            <w:div w:id="526064792">
              <w:marLeft w:val="0"/>
              <w:marRight w:val="0"/>
              <w:marTop w:val="0"/>
              <w:marBottom w:val="0"/>
              <w:divBdr>
                <w:top w:val="none" w:sz="0" w:space="0" w:color="auto"/>
                <w:left w:val="none" w:sz="0" w:space="0" w:color="auto"/>
                <w:bottom w:val="none" w:sz="0" w:space="0" w:color="auto"/>
                <w:right w:val="none" w:sz="0" w:space="0" w:color="auto"/>
              </w:divBdr>
            </w:div>
            <w:div w:id="327288780">
              <w:marLeft w:val="0"/>
              <w:marRight w:val="0"/>
              <w:marTop w:val="0"/>
              <w:marBottom w:val="0"/>
              <w:divBdr>
                <w:top w:val="none" w:sz="0" w:space="0" w:color="auto"/>
                <w:left w:val="none" w:sz="0" w:space="0" w:color="auto"/>
                <w:bottom w:val="none" w:sz="0" w:space="0" w:color="auto"/>
                <w:right w:val="none" w:sz="0" w:space="0" w:color="auto"/>
              </w:divBdr>
            </w:div>
            <w:div w:id="430513050">
              <w:marLeft w:val="0"/>
              <w:marRight w:val="0"/>
              <w:marTop w:val="0"/>
              <w:marBottom w:val="0"/>
              <w:divBdr>
                <w:top w:val="none" w:sz="0" w:space="0" w:color="auto"/>
                <w:left w:val="none" w:sz="0" w:space="0" w:color="auto"/>
                <w:bottom w:val="none" w:sz="0" w:space="0" w:color="auto"/>
                <w:right w:val="none" w:sz="0" w:space="0" w:color="auto"/>
              </w:divBdr>
            </w:div>
            <w:div w:id="1774324442">
              <w:marLeft w:val="0"/>
              <w:marRight w:val="0"/>
              <w:marTop w:val="0"/>
              <w:marBottom w:val="0"/>
              <w:divBdr>
                <w:top w:val="none" w:sz="0" w:space="0" w:color="auto"/>
                <w:left w:val="none" w:sz="0" w:space="0" w:color="auto"/>
                <w:bottom w:val="none" w:sz="0" w:space="0" w:color="auto"/>
                <w:right w:val="none" w:sz="0" w:space="0" w:color="auto"/>
              </w:divBdr>
            </w:div>
            <w:div w:id="1482193589">
              <w:marLeft w:val="0"/>
              <w:marRight w:val="0"/>
              <w:marTop w:val="0"/>
              <w:marBottom w:val="0"/>
              <w:divBdr>
                <w:top w:val="none" w:sz="0" w:space="0" w:color="auto"/>
                <w:left w:val="none" w:sz="0" w:space="0" w:color="auto"/>
                <w:bottom w:val="none" w:sz="0" w:space="0" w:color="auto"/>
                <w:right w:val="none" w:sz="0" w:space="0" w:color="auto"/>
              </w:divBdr>
            </w:div>
            <w:div w:id="542599397">
              <w:marLeft w:val="0"/>
              <w:marRight w:val="0"/>
              <w:marTop w:val="0"/>
              <w:marBottom w:val="0"/>
              <w:divBdr>
                <w:top w:val="none" w:sz="0" w:space="0" w:color="auto"/>
                <w:left w:val="none" w:sz="0" w:space="0" w:color="auto"/>
                <w:bottom w:val="none" w:sz="0" w:space="0" w:color="auto"/>
                <w:right w:val="none" w:sz="0" w:space="0" w:color="auto"/>
              </w:divBdr>
            </w:div>
            <w:div w:id="81561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 w:id="2019381701">
      <w:bodyDiv w:val="1"/>
      <w:marLeft w:val="0"/>
      <w:marRight w:val="0"/>
      <w:marTop w:val="0"/>
      <w:marBottom w:val="0"/>
      <w:divBdr>
        <w:top w:val="none" w:sz="0" w:space="0" w:color="auto"/>
        <w:left w:val="none" w:sz="0" w:space="0" w:color="auto"/>
        <w:bottom w:val="none" w:sz="0" w:space="0" w:color="auto"/>
        <w:right w:val="none" w:sz="0" w:space="0" w:color="auto"/>
      </w:divBdr>
      <w:divsChild>
        <w:div w:id="1149050832">
          <w:marLeft w:val="0"/>
          <w:marRight w:val="0"/>
          <w:marTop w:val="0"/>
          <w:marBottom w:val="0"/>
          <w:divBdr>
            <w:top w:val="none" w:sz="0" w:space="0" w:color="auto"/>
            <w:left w:val="none" w:sz="0" w:space="0" w:color="auto"/>
            <w:bottom w:val="none" w:sz="0" w:space="0" w:color="auto"/>
            <w:right w:val="none" w:sz="0" w:space="0" w:color="auto"/>
          </w:divBdr>
          <w:divsChild>
            <w:div w:id="118930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7.wmf"/><Relationship Id="rId170" Type="http://schemas.openxmlformats.org/officeDocument/2006/relationships/oleObject" Target="embeddings/oleObject82.bin"/><Relationship Id="rId191" Type="http://schemas.openxmlformats.org/officeDocument/2006/relationships/image" Target="media/image93.wmf"/><Relationship Id="rId196" Type="http://schemas.openxmlformats.org/officeDocument/2006/relationships/header" Target="header2.xml"/><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image" Target="media/image72.wmf"/><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160" Type="http://schemas.openxmlformats.org/officeDocument/2006/relationships/oleObject" Target="embeddings/oleObject77.bin"/><Relationship Id="rId165" Type="http://schemas.openxmlformats.org/officeDocument/2006/relationships/image" Target="media/image80.wmf"/><Relationship Id="rId181" Type="http://schemas.openxmlformats.org/officeDocument/2006/relationships/image" Target="media/image88.wmf"/><Relationship Id="rId186" Type="http://schemas.openxmlformats.org/officeDocument/2006/relationships/oleObject" Target="embeddings/oleObject90.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7.wmf"/><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oleObject" Target="embeddings/oleObject72.bin"/><Relationship Id="rId155" Type="http://schemas.openxmlformats.org/officeDocument/2006/relationships/image" Target="media/image75.wmf"/><Relationship Id="rId171" Type="http://schemas.openxmlformats.org/officeDocument/2006/relationships/image" Target="media/image83.wmf"/><Relationship Id="rId176" Type="http://schemas.openxmlformats.org/officeDocument/2006/relationships/oleObject" Target="embeddings/oleObject85.bin"/><Relationship Id="rId192" Type="http://schemas.openxmlformats.org/officeDocument/2006/relationships/oleObject" Target="embeddings/oleObject93.bin"/><Relationship Id="rId197" Type="http://schemas.openxmlformats.org/officeDocument/2006/relationships/footer" Target="footer2.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70.wmf"/><Relationship Id="rId161" Type="http://schemas.openxmlformats.org/officeDocument/2006/relationships/image" Target="media/image78.wmf"/><Relationship Id="rId166" Type="http://schemas.openxmlformats.org/officeDocument/2006/relationships/oleObject" Target="embeddings/oleObject80.bin"/><Relationship Id="rId182" Type="http://schemas.openxmlformats.org/officeDocument/2006/relationships/oleObject" Target="embeddings/oleObject88.bin"/><Relationship Id="rId187" Type="http://schemas.openxmlformats.org/officeDocument/2006/relationships/image" Target="media/image91.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119" Type="http://schemas.openxmlformats.org/officeDocument/2006/relationships/image" Target="media/image57.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fontTable" Target="fontTable.xml"/><Relationship Id="rId172" Type="http://schemas.openxmlformats.org/officeDocument/2006/relationships/oleObject" Target="embeddings/oleObject83.bin"/><Relationship Id="rId193" Type="http://schemas.openxmlformats.org/officeDocument/2006/relationships/hyperlink" Target="https://creativecommons.org/licenses/by-nc-sa/4.0/" TargetMode="Externa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oleObject" Target="embeddings/oleObject78.bin"/><Relationship Id="rId183" Type="http://schemas.openxmlformats.org/officeDocument/2006/relationships/image" Target="media/image89.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header" Target="header1.xml"/><Relationship Id="rId199"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189" Type="http://schemas.openxmlformats.org/officeDocument/2006/relationships/image" Target="media/image92.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footer" Target="footer1.xml"/><Relationship Id="rId190" Type="http://schemas.openxmlformats.org/officeDocument/2006/relationships/oleObject" Target="embeddings/oleObject92.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7.bin"/><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s>
</file>

<file path=word/_rels/header2.xml.rels><?xml version="1.0" encoding="UTF-8" standalone="yes"?>
<Relationships xmlns="http://schemas.openxmlformats.org/package/2006/relationships"><Relationship Id="rId2" Type="http://schemas.openxmlformats.org/officeDocument/2006/relationships/image" Target="media/image95.png"/><Relationship Id="rId1" Type="http://schemas.openxmlformats.org/officeDocument/2006/relationships/image" Target="media/image9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266</TotalTime>
  <Pages>8</Pages>
  <Words>1891</Words>
  <Characters>10784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12650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149</cp:revision>
  <dcterms:created xsi:type="dcterms:W3CDTF">2025-01-30T17:51:00Z</dcterms:created>
  <dcterms:modified xsi:type="dcterms:W3CDTF">2025-03-27T19:40:00Z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